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6FF" w:rsidRPr="004756FF" w:rsidRDefault="004756FF" w:rsidP="004756FF">
      <w:pPr>
        <w:spacing w:after="0" w:line="240" w:lineRule="auto"/>
        <w:ind w:firstLine="5670"/>
        <w:rPr>
          <w:rFonts w:ascii="Times New Roman" w:hAnsi="Times New Roman" w:cs="Times New Roman"/>
          <w:b/>
          <w:sz w:val="24"/>
          <w:szCs w:val="24"/>
          <w:lang w:eastAsia="uk-UA"/>
        </w:rPr>
      </w:pPr>
      <w:r w:rsidRPr="004756FF">
        <w:rPr>
          <w:rFonts w:ascii="Times New Roman" w:hAnsi="Times New Roman" w:cs="Times New Roman"/>
          <w:b/>
          <w:sz w:val="24"/>
          <w:szCs w:val="24"/>
          <w:lang w:eastAsia="uk-UA"/>
        </w:rPr>
        <w:t xml:space="preserve">Додаток </w:t>
      </w:r>
      <w:r>
        <w:rPr>
          <w:rFonts w:ascii="Times New Roman" w:hAnsi="Times New Roman" w:cs="Times New Roman"/>
          <w:b/>
          <w:sz w:val="24"/>
          <w:szCs w:val="24"/>
          <w:lang w:eastAsia="uk-UA"/>
        </w:rPr>
        <w:t>53</w:t>
      </w:r>
    </w:p>
    <w:p w:rsidR="004756FF" w:rsidRPr="004756FF" w:rsidRDefault="004756FF" w:rsidP="004756FF">
      <w:pPr>
        <w:spacing w:after="0" w:line="240" w:lineRule="auto"/>
        <w:ind w:firstLine="5670"/>
        <w:rPr>
          <w:rFonts w:ascii="Times New Roman" w:hAnsi="Times New Roman" w:cs="Times New Roman"/>
          <w:b/>
          <w:sz w:val="24"/>
          <w:szCs w:val="24"/>
          <w:lang w:eastAsia="uk-UA"/>
        </w:rPr>
      </w:pPr>
      <w:r w:rsidRPr="004756FF">
        <w:rPr>
          <w:rFonts w:ascii="Times New Roman" w:hAnsi="Times New Roman" w:cs="Times New Roman"/>
          <w:b/>
          <w:sz w:val="24"/>
          <w:szCs w:val="24"/>
          <w:lang w:eastAsia="uk-UA"/>
        </w:rPr>
        <w:t xml:space="preserve">до рішення </w:t>
      </w:r>
    </w:p>
    <w:p w:rsidR="004756FF" w:rsidRPr="004756FF" w:rsidRDefault="004756FF" w:rsidP="004756FF">
      <w:pPr>
        <w:spacing w:after="0" w:line="240" w:lineRule="auto"/>
        <w:ind w:firstLine="5670"/>
        <w:rPr>
          <w:rFonts w:ascii="Times New Roman" w:hAnsi="Times New Roman" w:cs="Times New Roman"/>
          <w:b/>
          <w:sz w:val="24"/>
          <w:szCs w:val="24"/>
          <w:lang w:eastAsia="uk-UA"/>
        </w:rPr>
      </w:pPr>
      <w:r w:rsidRPr="004756FF">
        <w:rPr>
          <w:rFonts w:ascii="Times New Roman" w:hAnsi="Times New Roman" w:cs="Times New Roman"/>
          <w:b/>
          <w:sz w:val="24"/>
          <w:szCs w:val="24"/>
          <w:lang w:eastAsia="uk-UA"/>
        </w:rPr>
        <w:t xml:space="preserve">Переяславської міської ради </w:t>
      </w:r>
    </w:p>
    <w:p w:rsidR="004756FF" w:rsidRPr="004756FF" w:rsidRDefault="004756FF" w:rsidP="004756FF">
      <w:pPr>
        <w:spacing w:after="0" w:line="240" w:lineRule="auto"/>
        <w:ind w:firstLine="5670"/>
        <w:rPr>
          <w:rFonts w:ascii="Times New Roman" w:hAnsi="Times New Roman" w:cs="Times New Roman"/>
          <w:b/>
          <w:sz w:val="24"/>
          <w:szCs w:val="24"/>
          <w:lang w:eastAsia="uk-UA"/>
        </w:rPr>
      </w:pPr>
      <w:r w:rsidRPr="004756FF">
        <w:rPr>
          <w:rFonts w:ascii="Times New Roman" w:hAnsi="Times New Roman" w:cs="Times New Roman"/>
          <w:b/>
          <w:sz w:val="24"/>
          <w:szCs w:val="24"/>
          <w:lang w:eastAsia="uk-UA"/>
        </w:rPr>
        <w:t>від 21.12.2023 р.  № ____________</w:t>
      </w:r>
    </w:p>
    <w:p w:rsidR="004756FF" w:rsidRPr="004756FF" w:rsidRDefault="004756FF" w:rsidP="004756FF">
      <w:pPr>
        <w:spacing w:after="0" w:line="240" w:lineRule="auto"/>
        <w:ind w:firstLine="5670"/>
        <w:rPr>
          <w:rFonts w:ascii="Times New Roman" w:hAnsi="Times New Roman" w:cs="Times New Roman"/>
          <w:b/>
          <w:lang w:eastAsia="uk-UA"/>
        </w:rPr>
      </w:pPr>
    </w:p>
    <w:p w:rsidR="0051481F" w:rsidRDefault="0051481F" w:rsidP="004756FF">
      <w:pPr>
        <w:spacing w:after="0" w:line="240" w:lineRule="auto"/>
        <w:ind w:firstLine="5670"/>
        <w:rPr>
          <w:rFonts w:ascii="Times New Roman" w:hAnsi="Times New Roman" w:cs="Times New Roman"/>
          <w:b/>
          <w:sz w:val="24"/>
          <w:szCs w:val="24"/>
        </w:rPr>
      </w:pPr>
    </w:p>
    <w:p w:rsidR="00EB069F" w:rsidRDefault="00EB069F" w:rsidP="00295107">
      <w:pPr>
        <w:spacing w:after="0" w:line="240" w:lineRule="auto"/>
        <w:rPr>
          <w:rFonts w:ascii="Times New Roman" w:hAnsi="Times New Roman" w:cs="Times New Roman"/>
          <w:sz w:val="24"/>
          <w:szCs w:val="24"/>
        </w:rPr>
      </w:pPr>
    </w:p>
    <w:p w:rsidR="00EB069F" w:rsidRDefault="00EB069F" w:rsidP="00295107">
      <w:pPr>
        <w:spacing w:after="0" w:line="240" w:lineRule="auto"/>
        <w:rPr>
          <w:rFonts w:ascii="Times New Roman" w:hAnsi="Times New Roman" w:cs="Times New Roman"/>
          <w:sz w:val="24"/>
          <w:szCs w:val="24"/>
        </w:rPr>
      </w:pPr>
    </w:p>
    <w:p w:rsidR="00295107" w:rsidRPr="00B75FB4" w:rsidRDefault="00295107" w:rsidP="00295107">
      <w:pPr>
        <w:spacing w:after="0" w:line="240" w:lineRule="auto"/>
        <w:jc w:val="center"/>
        <w:rPr>
          <w:rFonts w:ascii="Times New Roman" w:hAnsi="Times New Roman" w:cs="Times New Roman"/>
          <w:b/>
          <w:sz w:val="24"/>
          <w:szCs w:val="24"/>
        </w:rPr>
      </w:pPr>
      <w:r w:rsidRPr="00B75FB4">
        <w:rPr>
          <w:rFonts w:ascii="Times New Roman" w:hAnsi="Times New Roman" w:cs="Times New Roman"/>
          <w:b/>
          <w:sz w:val="24"/>
          <w:szCs w:val="24"/>
        </w:rPr>
        <w:t>ІНФОРМАЦІЙНА КАРТКА</w:t>
      </w:r>
      <w:r w:rsidR="004756FF">
        <w:rPr>
          <w:rFonts w:ascii="Times New Roman" w:hAnsi="Times New Roman" w:cs="Times New Roman"/>
          <w:b/>
          <w:sz w:val="24"/>
          <w:szCs w:val="24"/>
        </w:rPr>
        <w:t xml:space="preserve"> №53</w:t>
      </w:r>
    </w:p>
    <w:p w:rsidR="00295107" w:rsidRPr="00B75FB4" w:rsidRDefault="00295107" w:rsidP="00295107">
      <w:pPr>
        <w:spacing w:after="0" w:line="240" w:lineRule="auto"/>
        <w:jc w:val="center"/>
        <w:rPr>
          <w:rFonts w:ascii="Times New Roman" w:hAnsi="Times New Roman" w:cs="Times New Roman"/>
          <w:b/>
          <w:sz w:val="24"/>
          <w:szCs w:val="24"/>
        </w:rPr>
      </w:pPr>
      <w:r w:rsidRPr="00B75FB4">
        <w:rPr>
          <w:rFonts w:ascii="Times New Roman" w:hAnsi="Times New Roman" w:cs="Times New Roman"/>
          <w:b/>
          <w:sz w:val="24"/>
          <w:szCs w:val="24"/>
        </w:rPr>
        <w:t>адміністративної послуги</w:t>
      </w:r>
    </w:p>
    <w:p w:rsidR="00295107" w:rsidRDefault="00491078" w:rsidP="0029510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295107" w:rsidRPr="00B75FB4">
        <w:rPr>
          <w:rFonts w:ascii="Times New Roman" w:hAnsi="Times New Roman" w:cs="Times New Roman"/>
          <w:b/>
          <w:sz w:val="24"/>
          <w:szCs w:val="24"/>
        </w:rPr>
        <w:t xml:space="preserve">ПРИЗНАЧЕНННЯ ДЕРЖАВНОЇ СОЦІАЛЬНОЇ ДОПОМОГИ </w:t>
      </w:r>
      <w:r w:rsidR="009372D3" w:rsidRPr="00B75FB4">
        <w:rPr>
          <w:rFonts w:ascii="Times New Roman" w:hAnsi="Times New Roman" w:cs="Times New Roman"/>
          <w:b/>
          <w:sz w:val="24"/>
          <w:szCs w:val="24"/>
        </w:rPr>
        <w:t>НА ДОГЛЯД</w:t>
      </w:r>
      <w:r>
        <w:rPr>
          <w:rFonts w:ascii="Times New Roman" w:hAnsi="Times New Roman" w:cs="Times New Roman"/>
          <w:b/>
          <w:sz w:val="24"/>
          <w:szCs w:val="24"/>
        </w:rPr>
        <w:t>»</w:t>
      </w:r>
    </w:p>
    <w:p w:rsidR="00491078" w:rsidRPr="00BE3F39" w:rsidRDefault="00491078" w:rsidP="00491078">
      <w:pPr>
        <w:pStyle w:val="HTML"/>
        <w:tabs>
          <w:tab w:val="clear" w:pos="916"/>
        </w:tabs>
        <w:jc w:val="center"/>
        <w:rPr>
          <w:rFonts w:ascii="Times New Roman" w:hAnsi="Times New Roman" w:cs="Times New Roman"/>
          <w:b/>
          <w:sz w:val="16"/>
          <w:szCs w:val="16"/>
          <w:lang w:val="uk-UA"/>
        </w:rPr>
      </w:pPr>
    </w:p>
    <w:p w:rsidR="00491078" w:rsidRDefault="00491078" w:rsidP="004756FF">
      <w:pPr>
        <w:spacing w:after="0"/>
        <w:jc w:val="center"/>
        <w:rPr>
          <w:rFonts w:ascii="Times New Roman" w:hAnsi="Times New Roman" w:cs="Times New Roman"/>
          <w:b/>
          <w:color w:val="000000"/>
          <w:sz w:val="28"/>
          <w:szCs w:val="28"/>
          <w:u w:val="single"/>
          <w:lang w:eastAsia="ru-RU"/>
        </w:rPr>
      </w:pPr>
      <w:r w:rsidRPr="00425F09">
        <w:rPr>
          <w:rFonts w:ascii="Times New Roman" w:hAnsi="Times New Roman" w:cs="Times New Roman"/>
          <w:b/>
          <w:color w:val="000000"/>
          <w:sz w:val="28"/>
          <w:szCs w:val="28"/>
          <w:u w:val="single"/>
          <w:lang w:eastAsia="ru-RU"/>
        </w:rPr>
        <w:t>Управління соціального захисту населення Переяславської міської ради</w:t>
      </w:r>
    </w:p>
    <w:p w:rsidR="004756FF" w:rsidRPr="004756FF" w:rsidRDefault="004756FF" w:rsidP="004756FF">
      <w:pPr>
        <w:spacing w:after="0"/>
        <w:jc w:val="center"/>
        <w:rPr>
          <w:rFonts w:ascii="Times New Roman" w:hAnsi="Times New Roman" w:cs="Times New Roman"/>
          <w:sz w:val="20"/>
          <w:szCs w:val="20"/>
        </w:rPr>
      </w:pPr>
      <w:r w:rsidRPr="004756FF">
        <w:rPr>
          <w:rFonts w:ascii="Times New Roman" w:hAnsi="Times New Roman" w:cs="Times New Roman"/>
          <w:sz w:val="20"/>
          <w:szCs w:val="20"/>
        </w:rPr>
        <w:t>найменування суб’єкта надання адміністративної послуги)</w:t>
      </w:r>
    </w:p>
    <w:p w:rsidR="004756FF" w:rsidRPr="00E230F2" w:rsidRDefault="004756FF" w:rsidP="004756FF">
      <w:pPr>
        <w:spacing w:after="0"/>
        <w:jc w:val="center"/>
        <w:rPr>
          <w:sz w:val="18"/>
          <w:szCs w:val="18"/>
          <w:lang w:eastAsia="uk-UA"/>
        </w:rPr>
      </w:pPr>
    </w:p>
    <w:tbl>
      <w:tblPr>
        <w:tblW w:w="5085"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544"/>
        <w:gridCol w:w="3142"/>
        <w:gridCol w:w="6238"/>
      </w:tblGrid>
      <w:tr w:rsidR="007B7F5B" w:rsidRPr="007B7F5B" w:rsidTr="007B7F5B">
        <w:trPr>
          <w:trHeight w:val="319"/>
        </w:trPr>
        <w:tc>
          <w:tcPr>
            <w:tcW w:w="5000" w:type="pct"/>
            <w:gridSpan w:val="3"/>
            <w:tcBorders>
              <w:top w:val="outset" w:sz="6" w:space="0" w:color="000000"/>
              <w:left w:val="outset" w:sz="6" w:space="0" w:color="000000"/>
              <w:bottom w:val="single" w:sz="4" w:space="0" w:color="auto"/>
              <w:right w:val="outset" w:sz="6" w:space="0" w:color="000000"/>
            </w:tcBorders>
            <w:hideMark/>
          </w:tcPr>
          <w:p w:rsidR="007B7F5B" w:rsidRPr="007B7F5B" w:rsidRDefault="007B7F5B" w:rsidP="007B7F5B">
            <w:pPr>
              <w:spacing w:after="0" w:line="240" w:lineRule="auto"/>
              <w:jc w:val="center"/>
              <w:rPr>
                <w:rFonts w:ascii="Times New Roman" w:hAnsi="Times New Roman" w:cs="Times New Roman"/>
                <w:b/>
                <w:sz w:val="24"/>
                <w:szCs w:val="24"/>
                <w:lang w:eastAsia="uk-UA"/>
              </w:rPr>
            </w:pPr>
            <w:r w:rsidRPr="007B7F5B">
              <w:rPr>
                <w:rFonts w:ascii="Times New Roman" w:hAnsi="Times New Roman" w:cs="Times New Roman"/>
                <w:b/>
                <w:sz w:val="24"/>
                <w:szCs w:val="24"/>
                <w:lang w:eastAsia="uk-UA"/>
              </w:rPr>
              <w:t>Інформація про центр надання адміністративних послуг</w:t>
            </w:r>
          </w:p>
        </w:tc>
      </w:tr>
      <w:tr w:rsidR="007B7F5B" w:rsidRPr="007B7F5B" w:rsidTr="007B7F5B">
        <w:trPr>
          <w:trHeight w:val="234"/>
        </w:trPr>
        <w:tc>
          <w:tcPr>
            <w:tcW w:w="1857" w:type="pct"/>
            <w:gridSpan w:val="2"/>
            <w:tcBorders>
              <w:top w:val="single" w:sz="4" w:space="0" w:color="auto"/>
              <w:left w:val="outset" w:sz="6" w:space="0" w:color="000000"/>
              <w:bottom w:val="outset" w:sz="6" w:space="0" w:color="000000"/>
              <w:right w:val="single" w:sz="4" w:space="0" w:color="auto"/>
            </w:tcBorders>
            <w:hideMark/>
          </w:tcPr>
          <w:p w:rsidR="007B7F5B" w:rsidRPr="007B7F5B" w:rsidRDefault="007B7F5B" w:rsidP="007B7F5B">
            <w:pPr>
              <w:spacing w:after="0" w:line="240" w:lineRule="auto"/>
              <w:ind w:firstLine="224"/>
              <w:jc w:val="center"/>
              <w:rPr>
                <w:rFonts w:ascii="Times New Roman" w:hAnsi="Times New Roman" w:cs="Times New Roman"/>
                <w:sz w:val="24"/>
                <w:szCs w:val="24"/>
                <w:lang w:eastAsia="uk-UA"/>
              </w:rPr>
            </w:pPr>
            <w:r w:rsidRPr="007B7F5B">
              <w:rPr>
                <w:rFonts w:ascii="Times New Roman" w:hAnsi="Times New Roman" w:cs="Times New Roman"/>
                <w:sz w:val="24"/>
                <w:szCs w:val="24"/>
                <w:lang w:eastAsia="uk-UA"/>
              </w:rPr>
              <w:t xml:space="preserve">Найменування центру надання адміністративних послуг, в якому здійснюється обслуговування </w:t>
            </w:r>
            <w:proofErr w:type="spellStart"/>
            <w:r w:rsidRPr="007B7F5B">
              <w:rPr>
                <w:rFonts w:ascii="Times New Roman" w:hAnsi="Times New Roman" w:cs="Times New Roman"/>
                <w:sz w:val="24"/>
                <w:szCs w:val="24"/>
                <w:lang w:eastAsia="uk-UA"/>
              </w:rPr>
              <w:t>суб</w:t>
            </w:r>
            <w:proofErr w:type="spellEnd"/>
            <w:r w:rsidRPr="007B7F5B">
              <w:rPr>
                <w:rFonts w:ascii="Times New Roman" w:hAnsi="Times New Roman" w:cs="Times New Roman"/>
                <w:sz w:val="24"/>
                <w:szCs w:val="24"/>
                <w:lang w:val="ru-RU" w:eastAsia="uk-UA"/>
              </w:rPr>
              <w:t>’</w:t>
            </w:r>
            <w:proofErr w:type="spellStart"/>
            <w:r w:rsidRPr="007B7F5B">
              <w:rPr>
                <w:rFonts w:ascii="Times New Roman" w:hAnsi="Times New Roman" w:cs="Times New Roman"/>
                <w:sz w:val="24"/>
                <w:szCs w:val="24"/>
                <w:lang w:eastAsia="uk-UA"/>
              </w:rPr>
              <w:t>єкта</w:t>
            </w:r>
            <w:proofErr w:type="spellEnd"/>
            <w:r w:rsidRPr="007B7F5B">
              <w:rPr>
                <w:rFonts w:ascii="Times New Roman" w:hAnsi="Times New Roman" w:cs="Times New Roman"/>
                <w:sz w:val="24"/>
                <w:szCs w:val="24"/>
                <w:lang w:eastAsia="uk-UA"/>
              </w:rPr>
              <w:t xml:space="preserve"> звернення</w:t>
            </w:r>
          </w:p>
        </w:tc>
        <w:tc>
          <w:tcPr>
            <w:tcW w:w="3143" w:type="pct"/>
            <w:tcBorders>
              <w:top w:val="single" w:sz="4" w:space="0" w:color="auto"/>
              <w:left w:val="single" w:sz="4" w:space="0" w:color="auto"/>
              <w:bottom w:val="outset" w:sz="6" w:space="0" w:color="000000"/>
              <w:right w:val="outset" w:sz="6" w:space="0" w:color="000000"/>
            </w:tcBorders>
          </w:tcPr>
          <w:p w:rsidR="007B7F5B" w:rsidRPr="007B7F5B" w:rsidRDefault="007B7F5B" w:rsidP="007B7F5B">
            <w:pPr>
              <w:spacing w:after="0" w:line="240" w:lineRule="auto"/>
              <w:jc w:val="center"/>
              <w:rPr>
                <w:rFonts w:ascii="Times New Roman" w:hAnsi="Times New Roman" w:cs="Times New Roman"/>
                <w:sz w:val="24"/>
                <w:szCs w:val="24"/>
                <w:lang w:val="ru-RU" w:eastAsia="uk-UA"/>
              </w:rPr>
            </w:pPr>
            <w:r w:rsidRPr="007B7F5B">
              <w:rPr>
                <w:rFonts w:ascii="Times New Roman" w:hAnsi="Times New Roman" w:cs="Times New Roman"/>
                <w:sz w:val="24"/>
                <w:szCs w:val="24"/>
                <w:lang w:eastAsia="uk-UA"/>
              </w:rPr>
              <w:t xml:space="preserve">Центр надання адміністративних послуг </w:t>
            </w:r>
          </w:p>
          <w:p w:rsidR="007B7F5B" w:rsidRPr="007B7F5B" w:rsidRDefault="007B7F5B" w:rsidP="007B7F5B">
            <w:pPr>
              <w:spacing w:after="0" w:line="240" w:lineRule="auto"/>
              <w:jc w:val="center"/>
              <w:rPr>
                <w:rFonts w:ascii="Times New Roman" w:hAnsi="Times New Roman" w:cs="Times New Roman"/>
                <w:sz w:val="24"/>
                <w:szCs w:val="24"/>
                <w:lang w:val="ru-RU" w:eastAsia="uk-UA"/>
              </w:rPr>
            </w:pPr>
            <w:r w:rsidRPr="007B7F5B">
              <w:rPr>
                <w:rFonts w:ascii="Times New Roman" w:hAnsi="Times New Roman" w:cs="Times New Roman"/>
                <w:sz w:val="24"/>
                <w:szCs w:val="24"/>
                <w:lang w:eastAsia="uk-UA"/>
              </w:rPr>
              <w:t xml:space="preserve">виконавчого комітету </w:t>
            </w:r>
          </w:p>
          <w:p w:rsidR="007B7F5B" w:rsidRPr="007B7F5B" w:rsidRDefault="007B7F5B" w:rsidP="007B7F5B">
            <w:pPr>
              <w:spacing w:after="0" w:line="240" w:lineRule="auto"/>
              <w:jc w:val="center"/>
              <w:rPr>
                <w:rFonts w:ascii="Times New Roman" w:hAnsi="Times New Roman" w:cs="Times New Roman"/>
                <w:sz w:val="24"/>
                <w:szCs w:val="24"/>
                <w:lang w:eastAsia="uk-UA"/>
              </w:rPr>
            </w:pPr>
            <w:r w:rsidRPr="007B7F5B">
              <w:rPr>
                <w:rFonts w:ascii="Times New Roman" w:hAnsi="Times New Roman" w:cs="Times New Roman"/>
                <w:sz w:val="24"/>
                <w:szCs w:val="24"/>
                <w:lang w:eastAsia="uk-UA"/>
              </w:rPr>
              <w:t>Переяславської міської ради</w:t>
            </w:r>
          </w:p>
        </w:tc>
      </w:tr>
      <w:tr w:rsidR="007B7F5B" w:rsidRPr="007B7F5B" w:rsidTr="007B7F5B">
        <w:tc>
          <w:tcPr>
            <w:tcW w:w="274" w:type="pct"/>
            <w:tcBorders>
              <w:top w:val="outset" w:sz="6" w:space="0" w:color="000000"/>
              <w:left w:val="outset" w:sz="6" w:space="0" w:color="000000"/>
              <w:bottom w:val="outset" w:sz="6" w:space="0" w:color="000000"/>
              <w:right w:val="outset" w:sz="6" w:space="0" w:color="000000"/>
            </w:tcBorders>
            <w:hideMark/>
          </w:tcPr>
          <w:p w:rsidR="007B7F5B" w:rsidRPr="007B7F5B" w:rsidRDefault="007B7F5B" w:rsidP="007B7F5B">
            <w:pPr>
              <w:spacing w:after="0" w:line="240" w:lineRule="auto"/>
              <w:jc w:val="center"/>
              <w:rPr>
                <w:rFonts w:ascii="Times New Roman" w:hAnsi="Times New Roman" w:cs="Times New Roman"/>
                <w:sz w:val="24"/>
                <w:szCs w:val="24"/>
                <w:lang w:eastAsia="uk-UA"/>
              </w:rPr>
            </w:pPr>
            <w:r w:rsidRPr="007B7F5B">
              <w:rPr>
                <w:rFonts w:ascii="Times New Roman" w:hAnsi="Times New Roman" w:cs="Times New Roman"/>
                <w:sz w:val="24"/>
                <w:szCs w:val="24"/>
                <w:lang w:eastAsia="uk-UA"/>
              </w:rPr>
              <w:t>1</w:t>
            </w:r>
          </w:p>
        </w:tc>
        <w:tc>
          <w:tcPr>
            <w:tcW w:w="1583" w:type="pct"/>
            <w:tcBorders>
              <w:top w:val="outset" w:sz="6" w:space="0" w:color="000000"/>
              <w:left w:val="outset" w:sz="6" w:space="0" w:color="000000"/>
              <w:bottom w:val="outset" w:sz="6" w:space="0" w:color="000000"/>
              <w:right w:val="outset" w:sz="6" w:space="0" w:color="000000"/>
            </w:tcBorders>
            <w:hideMark/>
          </w:tcPr>
          <w:p w:rsidR="007B7F5B" w:rsidRPr="007B7F5B" w:rsidRDefault="007B7F5B" w:rsidP="007B7F5B">
            <w:pPr>
              <w:spacing w:after="0" w:line="240" w:lineRule="auto"/>
              <w:rPr>
                <w:rFonts w:ascii="Times New Roman" w:hAnsi="Times New Roman" w:cs="Times New Roman"/>
                <w:sz w:val="24"/>
                <w:szCs w:val="24"/>
                <w:lang w:eastAsia="uk-UA"/>
              </w:rPr>
            </w:pPr>
            <w:r w:rsidRPr="007B7F5B">
              <w:rPr>
                <w:rFonts w:ascii="Times New Roman" w:hAnsi="Times New Roman" w:cs="Times New Roman"/>
                <w:sz w:val="24"/>
                <w:szCs w:val="24"/>
                <w:lang w:eastAsia="uk-UA"/>
              </w:rPr>
              <w:t xml:space="preserve">Місцезнаходження </w:t>
            </w:r>
          </w:p>
        </w:tc>
        <w:tc>
          <w:tcPr>
            <w:tcW w:w="3143" w:type="pct"/>
            <w:tcBorders>
              <w:top w:val="outset" w:sz="6" w:space="0" w:color="000000"/>
              <w:left w:val="outset" w:sz="6" w:space="0" w:color="000000"/>
              <w:bottom w:val="outset" w:sz="6" w:space="0" w:color="000000"/>
              <w:right w:val="outset" w:sz="6" w:space="0" w:color="000000"/>
            </w:tcBorders>
            <w:hideMark/>
          </w:tcPr>
          <w:p w:rsidR="007B7F5B" w:rsidRPr="007B7F5B" w:rsidRDefault="007B7F5B" w:rsidP="007B7F5B">
            <w:pPr>
              <w:spacing w:after="0" w:line="240" w:lineRule="auto"/>
              <w:rPr>
                <w:rFonts w:ascii="Times New Roman" w:hAnsi="Times New Roman" w:cs="Times New Roman"/>
                <w:i/>
                <w:sz w:val="24"/>
                <w:szCs w:val="24"/>
                <w:lang w:eastAsia="uk-UA"/>
              </w:rPr>
            </w:pPr>
            <w:r w:rsidRPr="007B7F5B">
              <w:rPr>
                <w:rFonts w:ascii="Times New Roman" w:hAnsi="Times New Roman" w:cs="Times New Roman"/>
                <w:sz w:val="24"/>
                <w:szCs w:val="24"/>
                <w:lang w:eastAsia="uk-UA"/>
              </w:rPr>
              <w:t>08400, Україна, Київська обл., Бориспільський район, м. Переяслав, вул. Богдана Хмельницького, 27/25.</w:t>
            </w:r>
          </w:p>
        </w:tc>
      </w:tr>
      <w:tr w:rsidR="007B7F5B" w:rsidRPr="007B7F5B" w:rsidTr="007B7F5B">
        <w:tc>
          <w:tcPr>
            <w:tcW w:w="274" w:type="pct"/>
            <w:tcBorders>
              <w:top w:val="outset" w:sz="6" w:space="0" w:color="000000"/>
              <w:left w:val="outset" w:sz="6" w:space="0" w:color="000000"/>
              <w:bottom w:val="outset" w:sz="6" w:space="0" w:color="000000"/>
              <w:right w:val="outset" w:sz="6" w:space="0" w:color="000000"/>
            </w:tcBorders>
            <w:hideMark/>
          </w:tcPr>
          <w:p w:rsidR="007B7F5B" w:rsidRPr="007B7F5B" w:rsidRDefault="007B7F5B" w:rsidP="007B7F5B">
            <w:pPr>
              <w:spacing w:after="0" w:line="240" w:lineRule="auto"/>
              <w:jc w:val="center"/>
              <w:rPr>
                <w:rFonts w:ascii="Times New Roman" w:hAnsi="Times New Roman" w:cs="Times New Roman"/>
                <w:sz w:val="24"/>
                <w:szCs w:val="24"/>
                <w:lang w:eastAsia="uk-UA"/>
              </w:rPr>
            </w:pPr>
            <w:r w:rsidRPr="007B7F5B">
              <w:rPr>
                <w:rFonts w:ascii="Times New Roman" w:hAnsi="Times New Roman" w:cs="Times New Roman"/>
                <w:sz w:val="24"/>
                <w:szCs w:val="24"/>
                <w:lang w:eastAsia="uk-UA"/>
              </w:rPr>
              <w:t>2</w:t>
            </w:r>
          </w:p>
        </w:tc>
        <w:tc>
          <w:tcPr>
            <w:tcW w:w="1583" w:type="pct"/>
            <w:tcBorders>
              <w:top w:val="outset" w:sz="6" w:space="0" w:color="000000"/>
              <w:left w:val="outset" w:sz="6" w:space="0" w:color="000000"/>
              <w:bottom w:val="outset" w:sz="6" w:space="0" w:color="000000"/>
              <w:right w:val="outset" w:sz="6" w:space="0" w:color="000000"/>
            </w:tcBorders>
            <w:hideMark/>
          </w:tcPr>
          <w:p w:rsidR="007B7F5B" w:rsidRPr="007B7F5B" w:rsidRDefault="007B7F5B" w:rsidP="007B7F5B">
            <w:pPr>
              <w:spacing w:after="0" w:line="240" w:lineRule="auto"/>
              <w:rPr>
                <w:rFonts w:ascii="Times New Roman" w:hAnsi="Times New Roman" w:cs="Times New Roman"/>
                <w:sz w:val="24"/>
                <w:szCs w:val="24"/>
                <w:lang w:eastAsia="uk-UA"/>
              </w:rPr>
            </w:pPr>
            <w:r w:rsidRPr="007B7F5B">
              <w:rPr>
                <w:rFonts w:ascii="Times New Roman" w:hAnsi="Times New Roman" w:cs="Times New Roman"/>
                <w:sz w:val="24"/>
                <w:szCs w:val="24"/>
                <w:lang w:eastAsia="uk-UA"/>
              </w:rPr>
              <w:t xml:space="preserve">Інформація щодо режиму роботи </w:t>
            </w:r>
          </w:p>
        </w:tc>
        <w:tc>
          <w:tcPr>
            <w:tcW w:w="3143" w:type="pct"/>
            <w:tcBorders>
              <w:top w:val="outset" w:sz="6" w:space="0" w:color="000000"/>
              <w:left w:val="outset" w:sz="6" w:space="0" w:color="000000"/>
              <w:bottom w:val="outset" w:sz="6" w:space="0" w:color="000000"/>
              <w:right w:val="outset" w:sz="6" w:space="0" w:color="000000"/>
            </w:tcBorders>
            <w:hideMark/>
          </w:tcPr>
          <w:p w:rsidR="007B7F5B" w:rsidRPr="007B7F5B" w:rsidRDefault="007B7F5B" w:rsidP="007B7F5B">
            <w:pPr>
              <w:spacing w:after="0" w:line="240" w:lineRule="auto"/>
              <w:rPr>
                <w:rFonts w:ascii="Times New Roman" w:hAnsi="Times New Roman" w:cs="Times New Roman"/>
                <w:sz w:val="24"/>
                <w:szCs w:val="24"/>
                <w:lang w:eastAsia="uk-UA"/>
              </w:rPr>
            </w:pPr>
            <w:r w:rsidRPr="007B7F5B">
              <w:rPr>
                <w:rFonts w:ascii="Times New Roman" w:hAnsi="Times New Roman" w:cs="Times New Roman"/>
                <w:sz w:val="24"/>
                <w:szCs w:val="24"/>
                <w:lang w:eastAsia="uk-UA"/>
              </w:rPr>
              <w:t xml:space="preserve">Пн., </w:t>
            </w:r>
            <w:proofErr w:type="spellStart"/>
            <w:r w:rsidRPr="007B7F5B">
              <w:rPr>
                <w:rFonts w:ascii="Times New Roman" w:hAnsi="Times New Roman" w:cs="Times New Roman"/>
                <w:sz w:val="24"/>
                <w:szCs w:val="24"/>
                <w:lang w:eastAsia="uk-UA"/>
              </w:rPr>
              <w:t>Ср</w:t>
            </w:r>
            <w:proofErr w:type="spellEnd"/>
            <w:r w:rsidRPr="007B7F5B">
              <w:rPr>
                <w:rFonts w:ascii="Times New Roman" w:hAnsi="Times New Roman" w:cs="Times New Roman"/>
                <w:sz w:val="24"/>
                <w:szCs w:val="24"/>
                <w:lang w:eastAsia="uk-UA"/>
              </w:rPr>
              <w:t xml:space="preserve">., </w:t>
            </w:r>
            <w:proofErr w:type="spellStart"/>
            <w:r w:rsidRPr="007B7F5B">
              <w:rPr>
                <w:rFonts w:ascii="Times New Roman" w:hAnsi="Times New Roman" w:cs="Times New Roman"/>
                <w:sz w:val="24"/>
                <w:szCs w:val="24"/>
                <w:lang w:eastAsia="uk-UA"/>
              </w:rPr>
              <w:t>Чт</w:t>
            </w:r>
            <w:proofErr w:type="spellEnd"/>
            <w:r w:rsidRPr="007B7F5B">
              <w:rPr>
                <w:rFonts w:ascii="Times New Roman" w:hAnsi="Times New Roman" w:cs="Times New Roman"/>
                <w:sz w:val="24"/>
                <w:szCs w:val="24"/>
                <w:lang w:eastAsia="uk-UA"/>
              </w:rPr>
              <w:t xml:space="preserve">., Пн.: з 9 </w:t>
            </w:r>
            <w:r w:rsidRPr="007B7F5B">
              <w:rPr>
                <w:rFonts w:ascii="Times New Roman" w:hAnsi="Times New Roman" w:cs="Times New Roman"/>
                <w:sz w:val="24"/>
                <w:szCs w:val="24"/>
                <w:vertAlign w:val="superscript"/>
                <w:lang w:eastAsia="uk-UA"/>
              </w:rPr>
              <w:t xml:space="preserve">00 </w:t>
            </w:r>
            <w:r w:rsidRPr="007B7F5B">
              <w:rPr>
                <w:rFonts w:ascii="Times New Roman" w:hAnsi="Times New Roman" w:cs="Times New Roman"/>
                <w:sz w:val="24"/>
                <w:szCs w:val="24"/>
                <w:lang w:eastAsia="uk-UA"/>
              </w:rPr>
              <w:t xml:space="preserve">до 16 </w:t>
            </w:r>
            <w:r w:rsidRPr="007B7F5B">
              <w:rPr>
                <w:rFonts w:ascii="Times New Roman" w:hAnsi="Times New Roman" w:cs="Times New Roman"/>
                <w:sz w:val="24"/>
                <w:szCs w:val="24"/>
                <w:vertAlign w:val="superscript"/>
                <w:lang w:eastAsia="uk-UA"/>
              </w:rPr>
              <w:t>00</w:t>
            </w:r>
            <w:r w:rsidRPr="007B7F5B">
              <w:rPr>
                <w:rFonts w:ascii="Times New Roman" w:hAnsi="Times New Roman" w:cs="Times New Roman"/>
                <w:sz w:val="24"/>
                <w:szCs w:val="24"/>
                <w:lang w:eastAsia="uk-UA"/>
              </w:rPr>
              <w:t>;</w:t>
            </w:r>
          </w:p>
          <w:p w:rsidR="007B7F5B" w:rsidRPr="007B7F5B" w:rsidRDefault="007B7F5B" w:rsidP="007B7F5B">
            <w:pPr>
              <w:spacing w:after="0" w:line="240" w:lineRule="auto"/>
              <w:rPr>
                <w:rFonts w:ascii="Times New Roman" w:hAnsi="Times New Roman" w:cs="Times New Roman"/>
                <w:sz w:val="24"/>
                <w:szCs w:val="24"/>
                <w:vertAlign w:val="superscript"/>
                <w:lang w:eastAsia="uk-UA"/>
              </w:rPr>
            </w:pPr>
            <w:r w:rsidRPr="007B7F5B">
              <w:rPr>
                <w:rFonts w:ascii="Times New Roman" w:hAnsi="Times New Roman" w:cs="Times New Roman"/>
                <w:sz w:val="24"/>
                <w:szCs w:val="24"/>
                <w:lang w:eastAsia="uk-UA"/>
              </w:rPr>
              <w:t xml:space="preserve">Вт. з 8 </w:t>
            </w:r>
            <w:r w:rsidRPr="007B7F5B">
              <w:rPr>
                <w:rFonts w:ascii="Times New Roman" w:hAnsi="Times New Roman" w:cs="Times New Roman"/>
                <w:sz w:val="24"/>
                <w:szCs w:val="24"/>
                <w:vertAlign w:val="superscript"/>
                <w:lang w:eastAsia="uk-UA"/>
              </w:rPr>
              <w:t xml:space="preserve">00 </w:t>
            </w:r>
            <w:r w:rsidRPr="007B7F5B">
              <w:rPr>
                <w:rFonts w:ascii="Times New Roman" w:hAnsi="Times New Roman" w:cs="Times New Roman"/>
                <w:sz w:val="24"/>
                <w:szCs w:val="24"/>
                <w:lang w:eastAsia="uk-UA"/>
              </w:rPr>
              <w:t>до</w:t>
            </w:r>
            <w:r w:rsidRPr="007B7F5B">
              <w:rPr>
                <w:rFonts w:ascii="Times New Roman" w:hAnsi="Times New Roman" w:cs="Times New Roman"/>
                <w:sz w:val="24"/>
                <w:szCs w:val="24"/>
                <w:vertAlign w:val="superscript"/>
                <w:lang w:eastAsia="uk-UA"/>
              </w:rPr>
              <w:t xml:space="preserve"> </w:t>
            </w:r>
            <w:r w:rsidRPr="007B7F5B">
              <w:rPr>
                <w:rFonts w:ascii="Times New Roman" w:hAnsi="Times New Roman" w:cs="Times New Roman"/>
                <w:sz w:val="24"/>
                <w:szCs w:val="24"/>
                <w:lang w:eastAsia="uk-UA"/>
              </w:rPr>
              <w:t xml:space="preserve">20 </w:t>
            </w:r>
            <w:r w:rsidRPr="007B7F5B">
              <w:rPr>
                <w:rFonts w:ascii="Times New Roman" w:hAnsi="Times New Roman" w:cs="Times New Roman"/>
                <w:sz w:val="24"/>
                <w:szCs w:val="24"/>
                <w:vertAlign w:val="superscript"/>
                <w:lang w:eastAsia="uk-UA"/>
              </w:rPr>
              <w:t>00</w:t>
            </w:r>
          </w:p>
          <w:p w:rsidR="007B7F5B" w:rsidRPr="007B7F5B" w:rsidRDefault="007B7F5B" w:rsidP="007B7F5B">
            <w:pPr>
              <w:spacing w:after="0" w:line="240" w:lineRule="auto"/>
              <w:rPr>
                <w:rFonts w:ascii="Times New Roman" w:hAnsi="Times New Roman" w:cs="Times New Roman"/>
                <w:i/>
                <w:sz w:val="24"/>
                <w:szCs w:val="24"/>
                <w:lang w:eastAsia="uk-UA"/>
              </w:rPr>
            </w:pPr>
            <w:r w:rsidRPr="007B7F5B">
              <w:rPr>
                <w:rFonts w:ascii="Times New Roman" w:hAnsi="Times New Roman" w:cs="Times New Roman"/>
                <w:sz w:val="24"/>
                <w:szCs w:val="24"/>
                <w:lang w:eastAsia="uk-UA"/>
              </w:rPr>
              <w:t>Вихідні: субота, неділя.</w:t>
            </w:r>
          </w:p>
        </w:tc>
      </w:tr>
      <w:tr w:rsidR="007B7F5B" w:rsidRPr="007B7F5B" w:rsidTr="007B7F5B">
        <w:tc>
          <w:tcPr>
            <w:tcW w:w="274" w:type="pct"/>
            <w:tcBorders>
              <w:top w:val="outset" w:sz="6" w:space="0" w:color="000000"/>
              <w:left w:val="outset" w:sz="6" w:space="0" w:color="000000"/>
              <w:bottom w:val="outset" w:sz="6" w:space="0" w:color="000000"/>
              <w:right w:val="outset" w:sz="6" w:space="0" w:color="000000"/>
            </w:tcBorders>
            <w:hideMark/>
          </w:tcPr>
          <w:p w:rsidR="007B7F5B" w:rsidRPr="007B7F5B" w:rsidRDefault="007B7F5B" w:rsidP="007B7F5B">
            <w:pPr>
              <w:spacing w:after="0" w:line="240" w:lineRule="auto"/>
              <w:jc w:val="center"/>
              <w:rPr>
                <w:rFonts w:ascii="Times New Roman" w:hAnsi="Times New Roman" w:cs="Times New Roman"/>
                <w:sz w:val="24"/>
                <w:szCs w:val="24"/>
                <w:lang w:eastAsia="uk-UA"/>
              </w:rPr>
            </w:pPr>
            <w:r w:rsidRPr="007B7F5B">
              <w:rPr>
                <w:rFonts w:ascii="Times New Roman" w:hAnsi="Times New Roman" w:cs="Times New Roman"/>
                <w:sz w:val="24"/>
                <w:szCs w:val="24"/>
                <w:lang w:eastAsia="uk-UA"/>
              </w:rPr>
              <w:t>3</w:t>
            </w:r>
          </w:p>
        </w:tc>
        <w:tc>
          <w:tcPr>
            <w:tcW w:w="1583" w:type="pct"/>
            <w:tcBorders>
              <w:top w:val="outset" w:sz="6" w:space="0" w:color="000000"/>
              <w:left w:val="outset" w:sz="6" w:space="0" w:color="000000"/>
              <w:bottom w:val="outset" w:sz="6" w:space="0" w:color="000000"/>
              <w:right w:val="outset" w:sz="6" w:space="0" w:color="000000"/>
            </w:tcBorders>
            <w:hideMark/>
          </w:tcPr>
          <w:p w:rsidR="007B7F5B" w:rsidRPr="007B7F5B" w:rsidRDefault="007B7F5B" w:rsidP="007B7F5B">
            <w:pPr>
              <w:spacing w:after="0" w:line="240" w:lineRule="auto"/>
              <w:rPr>
                <w:rFonts w:ascii="Times New Roman" w:hAnsi="Times New Roman" w:cs="Times New Roman"/>
                <w:sz w:val="24"/>
                <w:szCs w:val="24"/>
                <w:lang w:eastAsia="uk-UA"/>
              </w:rPr>
            </w:pPr>
            <w:r w:rsidRPr="007B7F5B">
              <w:rPr>
                <w:rFonts w:ascii="Times New Roman" w:hAnsi="Times New Roman" w:cs="Times New Roman"/>
                <w:sz w:val="24"/>
                <w:szCs w:val="24"/>
                <w:lang w:eastAsia="uk-UA"/>
              </w:rPr>
              <w:t xml:space="preserve">Телефон / факс, електронна  адреса, офіційний </w:t>
            </w:r>
            <w:proofErr w:type="spellStart"/>
            <w:r w:rsidRPr="007B7F5B">
              <w:rPr>
                <w:rFonts w:ascii="Times New Roman" w:hAnsi="Times New Roman" w:cs="Times New Roman"/>
                <w:sz w:val="24"/>
                <w:szCs w:val="24"/>
                <w:lang w:eastAsia="uk-UA"/>
              </w:rPr>
              <w:t>веб</w:t>
            </w:r>
            <w:proofErr w:type="spellEnd"/>
            <w:r w:rsidRPr="007B7F5B">
              <w:rPr>
                <w:rFonts w:ascii="Times New Roman" w:hAnsi="Times New Roman" w:cs="Times New Roman"/>
                <w:sz w:val="24"/>
                <w:szCs w:val="24"/>
                <w:lang w:eastAsia="uk-UA"/>
              </w:rPr>
              <w:t xml:space="preserve"> - сайт </w:t>
            </w:r>
          </w:p>
        </w:tc>
        <w:tc>
          <w:tcPr>
            <w:tcW w:w="3143" w:type="pct"/>
            <w:tcBorders>
              <w:top w:val="outset" w:sz="6" w:space="0" w:color="000000"/>
              <w:left w:val="outset" w:sz="6" w:space="0" w:color="000000"/>
              <w:bottom w:val="outset" w:sz="6" w:space="0" w:color="000000"/>
              <w:right w:val="outset" w:sz="6" w:space="0" w:color="000000"/>
            </w:tcBorders>
            <w:hideMark/>
          </w:tcPr>
          <w:p w:rsidR="007B7F5B" w:rsidRPr="007B7F5B" w:rsidRDefault="007B7F5B" w:rsidP="007B7F5B">
            <w:pPr>
              <w:spacing w:after="0" w:line="240" w:lineRule="auto"/>
              <w:rPr>
                <w:rFonts w:ascii="Times New Roman" w:hAnsi="Times New Roman" w:cs="Times New Roman"/>
                <w:sz w:val="24"/>
                <w:szCs w:val="24"/>
                <w:lang w:eastAsia="uk-UA"/>
              </w:rPr>
            </w:pPr>
            <w:r w:rsidRPr="007B7F5B">
              <w:rPr>
                <w:rFonts w:ascii="Times New Roman" w:hAnsi="Times New Roman" w:cs="Times New Roman"/>
                <w:sz w:val="24"/>
                <w:szCs w:val="24"/>
                <w:lang w:eastAsia="uk-UA"/>
              </w:rPr>
              <w:t>тел.: (04567) 5-15-09, 5-25-60.</w:t>
            </w:r>
          </w:p>
          <w:p w:rsidR="007B7F5B" w:rsidRPr="007B7F5B" w:rsidRDefault="007B7F5B" w:rsidP="007B7F5B">
            <w:pPr>
              <w:spacing w:after="0" w:line="240" w:lineRule="auto"/>
              <w:rPr>
                <w:rFonts w:ascii="Times New Roman" w:hAnsi="Times New Roman" w:cs="Times New Roman"/>
                <w:sz w:val="24"/>
                <w:szCs w:val="24"/>
                <w:lang w:eastAsia="uk-UA"/>
              </w:rPr>
            </w:pPr>
            <w:r w:rsidRPr="007B7F5B">
              <w:rPr>
                <w:rFonts w:ascii="Times New Roman" w:hAnsi="Times New Roman" w:cs="Times New Roman"/>
                <w:sz w:val="24"/>
                <w:szCs w:val="24"/>
                <w:lang w:eastAsia="uk-UA"/>
              </w:rPr>
              <w:t>e-</w:t>
            </w:r>
            <w:proofErr w:type="spellStart"/>
            <w:r w:rsidRPr="007B7F5B">
              <w:rPr>
                <w:rFonts w:ascii="Times New Roman" w:hAnsi="Times New Roman" w:cs="Times New Roman"/>
                <w:sz w:val="24"/>
                <w:szCs w:val="24"/>
                <w:lang w:eastAsia="uk-UA"/>
              </w:rPr>
              <w:t>mail</w:t>
            </w:r>
            <w:proofErr w:type="spellEnd"/>
            <w:r w:rsidRPr="007B7F5B">
              <w:rPr>
                <w:rFonts w:ascii="Times New Roman" w:hAnsi="Times New Roman" w:cs="Times New Roman"/>
                <w:sz w:val="24"/>
                <w:szCs w:val="24"/>
                <w:lang w:eastAsia="uk-UA"/>
              </w:rPr>
              <w:t xml:space="preserve"> :  </w:t>
            </w:r>
            <w:hyperlink r:id="rId8" w:history="1">
              <w:r w:rsidRPr="007B7F5B">
                <w:rPr>
                  <w:rStyle w:val="a5"/>
                  <w:rFonts w:ascii="Times New Roman" w:hAnsi="Times New Roman" w:cs="Times New Roman"/>
                  <w:sz w:val="24"/>
                  <w:szCs w:val="24"/>
                  <w:lang w:val="en-US" w:eastAsia="uk-UA"/>
                </w:rPr>
                <w:t>phmcnap</w:t>
              </w:r>
              <w:r w:rsidRPr="007B7F5B">
                <w:rPr>
                  <w:rStyle w:val="a5"/>
                  <w:rFonts w:ascii="Times New Roman" w:hAnsi="Times New Roman" w:cs="Times New Roman"/>
                  <w:sz w:val="24"/>
                  <w:szCs w:val="24"/>
                  <w:lang w:eastAsia="uk-UA"/>
                </w:rPr>
                <w:t>@</w:t>
              </w:r>
              <w:r w:rsidRPr="007B7F5B">
                <w:rPr>
                  <w:rStyle w:val="a5"/>
                  <w:rFonts w:ascii="Times New Roman" w:hAnsi="Times New Roman" w:cs="Times New Roman"/>
                  <w:sz w:val="24"/>
                  <w:szCs w:val="24"/>
                  <w:lang w:val="en-US" w:eastAsia="uk-UA"/>
                </w:rPr>
                <w:t>gmail.com</w:t>
              </w:r>
            </w:hyperlink>
          </w:p>
          <w:p w:rsidR="007B7F5B" w:rsidRPr="007B7F5B" w:rsidRDefault="007B7F5B" w:rsidP="007B7F5B">
            <w:pPr>
              <w:spacing w:after="0" w:line="240" w:lineRule="auto"/>
              <w:rPr>
                <w:rFonts w:ascii="Times New Roman" w:hAnsi="Times New Roman" w:cs="Times New Roman"/>
                <w:i/>
                <w:sz w:val="24"/>
                <w:szCs w:val="24"/>
                <w:lang w:eastAsia="uk-UA"/>
              </w:rPr>
            </w:pPr>
            <w:r w:rsidRPr="007B7F5B">
              <w:rPr>
                <w:rFonts w:ascii="Times New Roman" w:hAnsi="Times New Roman" w:cs="Times New Roman"/>
                <w:sz w:val="24"/>
                <w:szCs w:val="24"/>
              </w:rPr>
              <w:t xml:space="preserve">офіційний </w:t>
            </w:r>
            <w:proofErr w:type="spellStart"/>
            <w:r w:rsidRPr="007B7F5B">
              <w:rPr>
                <w:rFonts w:ascii="Times New Roman" w:hAnsi="Times New Roman" w:cs="Times New Roman"/>
                <w:sz w:val="24"/>
                <w:szCs w:val="24"/>
              </w:rPr>
              <w:t>веб-сайт</w:t>
            </w:r>
            <w:proofErr w:type="spellEnd"/>
            <w:r w:rsidRPr="007B7F5B">
              <w:rPr>
                <w:rFonts w:ascii="Times New Roman" w:hAnsi="Times New Roman" w:cs="Times New Roman"/>
                <w:sz w:val="24"/>
                <w:szCs w:val="24"/>
              </w:rPr>
              <w:t>: http://phm.gov.ua</w:t>
            </w:r>
          </w:p>
        </w:tc>
      </w:tr>
    </w:tbl>
    <w:tbl>
      <w:tblPr>
        <w:tblStyle w:val="a6"/>
        <w:tblW w:w="0" w:type="auto"/>
        <w:tblLook w:val="04A0"/>
      </w:tblPr>
      <w:tblGrid>
        <w:gridCol w:w="494"/>
        <w:gridCol w:w="3152"/>
        <w:gridCol w:w="6208"/>
      </w:tblGrid>
      <w:tr w:rsidR="00F22445" w:rsidRPr="00B75FB4" w:rsidTr="00491078">
        <w:tc>
          <w:tcPr>
            <w:tcW w:w="9854" w:type="dxa"/>
            <w:gridSpan w:val="3"/>
          </w:tcPr>
          <w:p w:rsidR="00F22445" w:rsidRPr="00B75FB4" w:rsidRDefault="00F22445" w:rsidP="00F22445">
            <w:pPr>
              <w:jc w:val="center"/>
              <w:rPr>
                <w:rFonts w:ascii="Times New Roman" w:hAnsi="Times New Roman" w:cs="Times New Roman"/>
                <w:b/>
                <w:sz w:val="24"/>
                <w:szCs w:val="24"/>
              </w:rPr>
            </w:pPr>
            <w:r w:rsidRPr="00B75FB4">
              <w:rPr>
                <w:rFonts w:ascii="Times New Roman" w:hAnsi="Times New Roman" w:cs="Times New Roman"/>
                <w:b/>
                <w:sz w:val="24"/>
                <w:szCs w:val="24"/>
              </w:rPr>
              <w:t>Нормативні акти, якими регламентується надання адміністративної послуги</w:t>
            </w:r>
          </w:p>
        </w:tc>
      </w:tr>
      <w:tr w:rsidR="00295107" w:rsidRPr="00B75FB4" w:rsidTr="00491078">
        <w:tc>
          <w:tcPr>
            <w:tcW w:w="494" w:type="dxa"/>
          </w:tcPr>
          <w:p w:rsidR="00295107" w:rsidRPr="00B75FB4" w:rsidRDefault="00F22445" w:rsidP="00295107">
            <w:pPr>
              <w:jc w:val="both"/>
              <w:rPr>
                <w:rFonts w:ascii="Times New Roman" w:hAnsi="Times New Roman" w:cs="Times New Roman"/>
                <w:sz w:val="24"/>
                <w:szCs w:val="24"/>
              </w:rPr>
            </w:pPr>
            <w:r w:rsidRPr="00B75FB4">
              <w:rPr>
                <w:rFonts w:ascii="Times New Roman" w:hAnsi="Times New Roman" w:cs="Times New Roman"/>
                <w:sz w:val="24"/>
                <w:szCs w:val="24"/>
              </w:rPr>
              <w:t>4</w:t>
            </w:r>
          </w:p>
        </w:tc>
        <w:tc>
          <w:tcPr>
            <w:tcW w:w="3152" w:type="dxa"/>
          </w:tcPr>
          <w:p w:rsidR="00295107" w:rsidRPr="00B75FB4" w:rsidRDefault="005E5F15" w:rsidP="00295107">
            <w:pPr>
              <w:jc w:val="both"/>
              <w:rPr>
                <w:rFonts w:ascii="Times New Roman" w:hAnsi="Times New Roman" w:cs="Times New Roman"/>
                <w:sz w:val="24"/>
                <w:szCs w:val="24"/>
              </w:rPr>
            </w:pPr>
            <w:r w:rsidRPr="00B75FB4">
              <w:rPr>
                <w:rFonts w:ascii="Times New Roman" w:hAnsi="Times New Roman" w:cs="Times New Roman"/>
                <w:sz w:val="24"/>
                <w:szCs w:val="24"/>
              </w:rPr>
              <w:t>Закони України</w:t>
            </w:r>
          </w:p>
        </w:tc>
        <w:tc>
          <w:tcPr>
            <w:tcW w:w="6208" w:type="dxa"/>
          </w:tcPr>
          <w:p w:rsidR="00295107" w:rsidRPr="00B75FB4" w:rsidRDefault="005E5F15" w:rsidP="00295107">
            <w:pPr>
              <w:jc w:val="both"/>
              <w:rPr>
                <w:rFonts w:ascii="Times New Roman" w:hAnsi="Times New Roman" w:cs="Times New Roman"/>
                <w:sz w:val="24"/>
                <w:szCs w:val="24"/>
              </w:rPr>
            </w:pPr>
            <w:r w:rsidRPr="00B75FB4">
              <w:rPr>
                <w:rFonts w:ascii="Times New Roman" w:hAnsi="Times New Roman" w:cs="Times New Roman"/>
                <w:sz w:val="24"/>
                <w:szCs w:val="24"/>
              </w:rPr>
              <w:t xml:space="preserve">Закон України </w:t>
            </w:r>
            <w:proofErr w:type="spellStart"/>
            <w:r w:rsidRPr="00B75FB4">
              <w:rPr>
                <w:rFonts w:ascii="Times New Roman" w:hAnsi="Times New Roman" w:cs="Times New Roman"/>
                <w:sz w:val="24"/>
                <w:szCs w:val="24"/>
              </w:rPr>
              <w:t>„Про</w:t>
            </w:r>
            <w:proofErr w:type="spellEnd"/>
            <w:r w:rsidRPr="00B75FB4">
              <w:rPr>
                <w:rFonts w:ascii="Times New Roman" w:hAnsi="Times New Roman" w:cs="Times New Roman"/>
                <w:sz w:val="24"/>
                <w:szCs w:val="24"/>
              </w:rPr>
              <w:t xml:space="preserve"> державну соціальну допомогу особам, які не мають права на пенсію, та особам з </w:t>
            </w:r>
            <w:proofErr w:type="spellStart"/>
            <w:r w:rsidRPr="00B75FB4">
              <w:rPr>
                <w:rFonts w:ascii="Times New Roman" w:hAnsi="Times New Roman" w:cs="Times New Roman"/>
                <w:sz w:val="24"/>
                <w:szCs w:val="24"/>
              </w:rPr>
              <w:t>інвалідністю”</w:t>
            </w:r>
            <w:proofErr w:type="spellEnd"/>
            <w:r w:rsidRPr="00B75FB4">
              <w:rPr>
                <w:rFonts w:ascii="Times New Roman" w:hAnsi="Times New Roman" w:cs="Times New Roman"/>
                <w:sz w:val="24"/>
                <w:szCs w:val="24"/>
              </w:rPr>
              <w:t xml:space="preserve"> від 18.05.2004 № 1727-І</w:t>
            </w:r>
            <w:r w:rsidRPr="00B75FB4">
              <w:rPr>
                <w:rFonts w:ascii="Times New Roman" w:hAnsi="Times New Roman" w:cs="Times New Roman"/>
                <w:sz w:val="24"/>
                <w:szCs w:val="24"/>
                <w:lang w:val="en-US"/>
              </w:rPr>
              <w:t>V</w:t>
            </w:r>
          </w:p>
        </w:tc>
      </w:tr>
      <w:tr w:rsidR="00295107" w:rsidRPr="00B75FB4" w:rsidTr="00491078">
        <w:tc>
          <w:tcPr>
            <w:tcW w:w="494" w:type="dxa"/>
          </w:tcPr>
          <w:p w:rsidR="00295107" w:rsidRPr="00B75FB4" w:rsidRDefault="005E5F15" w:rsidP="00295107">
            <w:pPr>
              <w:jc w:val="both"/>
              <w:rPr>
                <w:rFonts w:ascii="Times New Roman" w:hAnsi="Times New Roman" w:cs="Times New Roman"/>
                <w:sz w:val="24"/>
                <w:szCs w:val="24"/>
              </w:rPr>
            </w:pPr>
            <w:r w:rsidRPr="00B75FB4">
              <w:rPr>
                <w:rFonts w:ascii="Times New Roman" w:hAnsi="Times New Roman" w:cs="Times New Roman"/>
                <w:sz w:val="24"/>
                <w:szCs w:val="24"/>
              </w:rPr>
              <w:t>5</w:t>
            </w:r>
          </w:p>
        </w:tc>
        <w:tc>
          <w:tcPr>
            <w:tcW w:w="3152" w:type="dxa"/>
          </w:tcPr>
          <w:p w:rsidR="00295107" w:rsidRPr="00B75FB4" w:rsidRDefault="005E5F15" w:rsidP="00295107">
            <w:pPr>
              <w:jc w:val="both"/>
              <w:rPr>
                <w:rFonts w:ascii="Times New Roman" w:hAnsi="Times New Roman" w:cs="Times New Roman"/>
                <w:sz w:val="24"/>
                <w:szCs w:val="24"/>
              </w:rPr>
            </w:pPr>
            <w:r w:rsidRPr="00B75FB4">
              <w:rPr>
                <w:rFonts w:ascii="Times New Roman" w:hAnsi="Times New Roman" w:cs="Times New Roman"/>
                <w:sz w:val="24"/>
                <w:szCs w:val="24"/>
              </w:rPr>
              <w:t>Акти Кабінету Міністрів України</w:t>
            </w:r>
          </w:p>
        </w:tc>
        <w:tc>
          <w:tcPr>
            <w:tcW w:w="6208" w:type="dxa"/>
          </w:tcPr>
          <w:p w:rsidR="00295107" w:rsidRPr="00B75FB4" w:rsidRDefault="005E5F15" w:rsidP="00295107">
            <w:pPr>
              <w:jc w:val="both"/>
              <w:rPr>
                <w:rFonts w:ascii="Times New Roman" w:hAnsi="Times New Roman" w:cs="Times New Roman"/>
                <w:sz w:val="24"/>
                <w:szCs w:val="24"/>
              </w:rPr>
            </w:pPr>
            <w:r w:rsidRPr="00B75FB4">
              <w:rPr>
                <w:rFonts w:ascii="Times New Roman" w:hAnsi="Times New Roman" w:cs="Times New Roman"/>
                <w:sz w:val="24"/>
                <w:szCs w:val="24"/>
              </w:rPr>
              <w:t xml:space="preserve">Постанова Кабінету Міністрів України від 02.04.2005 № 261 </w:t>
            </w:r>
            <w:proofErr w:type="spellStart"/>
            <w:r w:rsidRPr="00B75FB4">
              <w:rPr>
                <w:rFonts w:ascii="Times New Roman" w:hAnsi="Times New Roman" w:cs="Times New Roman"/>
                <w:sz w:val="24"/>
                <w:szCs w:val="24"/>
              </w:rPr>
              <w:t>„Про</w:t>
            </w:r>
            <w:proofErr w:type="spellEnd"/>
            <w:r w:rsidRPr="00B75FB4">
              <w:rPr>
                <w:rFonts w:ascii="Times New Roman" w:hAnsi="Times New Roman" w:cs="Times New Roman"/>
                <w:sz w:val="24"/>
                <w:szCs w:val="24"/>
              </w:rPr>
              <w:t xml:space="preserve">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w:t>
            </w:r>
            <w:proofErr w:type="spellStart"/>
            <w:r w:rsidRPr="00B75FB4">
              <w:rPr>
                <w:rFonts w:ascii="Times New Roman" w:hAnsi="Times New Roman" w:cs="Times New Roman"/>
                <w:sz w:val="24"/>
                <w:szCs w:val="24"/>
              </w:rPr>
              <w:t>догляд”</w:t>
            </w:r>
            <w:proofErr w:type="spellEnd"/>
            <w:r w:rsidRPr="00B75FB4">
              <w:rPr>
                <w:rFonts w:ascii="Times New Roman" w:hAnsi="Times New Roman" w:cs="Times New Roman"/>
                <w:sz w:val="24"/>
                <w:szCs w:val="24"/>
              </w:rPr>
              <w:t xml:space="preserve"> </w:t>
            </w:r>
            <w:r w:rsidR="00B75FB4" w:rsidRPr="00B75FB4">
              <w:rPr>
                <w:rFonts w:ascii="Times New Roman" w:hAnsi="Times New Roman" w:cs="Times New Roman"/>
                <w:sz w:val="24"/>
                <w:szCs w:val="24"/>
              </w:rPr>
              <w:br/>
            </w:r>
            <w:r w:rsidRPr="00B75FB4">
              <w:rPr>
                <w:rFonts w:ascii="Times New Roman" w:hAnsi="Times New Roman" w:cs="Times New Roman"/>
                <w:sz w:val="24"/>
                <w:szCs w:val="24"/>
              </w:rPr>
              <w:t>(далі – Постанова № 261)</w:t>
            </w:r>
          </w:p>
        </w:tc>
      </w:tr>
      <w:tr w:rsidR="00295107" w:rsidRPr="00B75FB4" w:rsidTr="00491078">
        <w:tc>
          <w:tcPr>
            <w:tcW w:w="494" w:type="dxa"/>
          </w:tcPr>
          <w:p w:rsidR="00295107" w:rsidRPr="00B75FB4" w:rsidRDefault="005E5F15" w:rsidP="00295107">
            <w:pPr>
              <w:jc w:val="both"/>
              <w:rPr>
                <w:rFonts w:ascii="Times New Roman" w:hAnsi="Times New Roman" w:cs="Times New Roman"/>
                <w:sz w:val="24"/>
                <w:szCs w:val="24"/>
              </w:rPr>
            </w:pPr>
            <w:r w:rsidRPr="00B75FB4">
              <w:rPr>
                <w:rFonts w:ascii="Times New Roman" w:hAnsi="Times New Roman" w:cs="Times New Roman"/>
                <w:sz w:val="24"/>
                <w:szCs w:val="24"/>
              </w:rPr>
              <w:t>6</w:t>
            </w:r>
          </w:p>
        </w:tc>
        <w:tc>
          <w:tcPr>
            <w:tcW w:w="3152" w:type="dxa"/>
          </w:tcPr>
          <w:p w:rsidR="00295107" w:rsidRPr="00B75FB4" w:rsidRDefault="005E5F15" w:rsidP="00295107">
            <w:pPr>
              <w:jc w:val="both"/>
              <w:rPr>
                <w:rFonts w:ascii="Times New Roman" w:hAnsi="Times New Roman" w:cs="Times New Roman"/>
                <w:sz w:val="24"/>
                <w:szCs w:val="24"/>
              </w:rPr>
            </w:pPr>
            <w:r w:rsidRPr="00B75FB4">
              <w:rPr>
                <w:rFonts w:ascii="Times New Roman" w:hAnsi="Times New Roman" w:cs="Times New Roman"/>
                <w:sz w:val="24"/>
                <w:szCs w:val="24"/>
              </w:rPr>
              <w:t>Акти центральних органів виконавчої влади</w:t>
            </w:r>
          </w:p>
        </w:tc>
        <w:tc>
          <w:tcPr>
            <w:tcW w:w="6208" w:type="dxa"/>
          </w:tcPr>
          <w:p w:rsidR="00295107" w:rsidRPr="00B75FB4" w:rsidRDefault="00B75FB4" w:rsidP="00295107">
            <w:pPr>
              <w:jc w:val="both"/>
              <w:rPr>
                <w:rFonts w:ascii="Times New Roman" w:hAnsi="Times New Roman" w:cs="Times New Roman"/>
                <w:sz w:val="24"/>
                <w:szCs w:val="24"/>
              </w:rPr>
            </w:pPr>
            <w:r w:rsidRPr="00B75FB4">
              <w:rPr>
                <w:rFonts w:ascii="Times New Roman" w:hAnsi="Times New Roman" w:cs="Times New Roman"/>
                <w:sz w:val="24"/>
                <w:szCs w:val="24"/>
              </w:rPr>
              <w:t xml:space="preserve">Накази Міністерства праці та соціальної політики України від 19.09.2006 № 345  </w:t>
            </w:r>
            <w:proofErr w:type="spellStart"/>
            <w:r w:rsidRPr="00B75FB4">
              <w:rPr>
                <w:rFonts w:ascii="Times New Roman" w:hAnsi="Times New Roman" w:cs="Times New Roman"/>
                <w:sz w:val="24"/>
                <w:szCs w:val="24"/>
              </w:rPr>
              <w:t>„Про</w:t>
            </w:r>
            <w:proofErr w:type="spellEnd"/>
            <w:r w:rsidRPr="00B75FB4">
              <w:rPr>
                <w:rFonts w:ascii="Times New Roman" w:hAnsi="Times New Roman" w:cs="Times New Roman"/>
                <w:sz w:val="24"/>
                <w:szCs w:val="24"/>
              </w:rPr>
              <w:t xml:space="preserve"> затвердження Інструкції щодо порядку оформлення і ведення особових справ </w:t>
            </w:r>
            <w:proofErr w:type="spellStart"/>
            <w:r w:rsidRPr="00B75FB4">
              <w:rPr>
                <w:rFonts w:ascii="Times New Roman" w:hAnsi="Times New Roman" w:cs="Times New Roman"/>
                <w:sz w:val="24"/>
                <w:szCs w:val="24"/>
              </w:rPr>
              <w:t>отримувачів</w:t>
            </w:r>
            <w:proofErr w:type="spellEnd"/>
            <w:r w:rsidRPr="00B75FB4">
              <w:rPr>
                <w:rFonts w:ascii="Times New Roman" w:hAnsi="Times New Roman" w:cs="Times New Roman"/>
                <w:sz w:val="24"/>
                <w:szCs w:val="24"/>
              </w:rPr>
              <w:t xml:space="preserve"> усіх видів соціальної </w:t>
            </w:r>
            <w:proofErr w:type="spellStart"/>
            <w:r w:rsidRPr="00B75FB4">
              <w:rPr>
                <w:rFonts w:ascii="Times New Roman" w:hAnsi="Times New Roman" w:cs="Times New Roman"/>
                <w:sz w:val="24"/>
                <w:szCs w:val="24"/>
              </w:rPr>
              <w:t>допомогиˮ</w:t>
            </w:r>
            <w:proofErr w:type="spellEnd"/>
            <w:r w:rsidRPr="00B75FB4">
              <w:rPr>
                <w:rFonts w:ascii="Times New Roman" w:hAnsi="Times New Roman" w:cs="Times New Roman"/>
                <w:sz w:val="24"/>
                <w:szCs w:val="24"/>
              </w:rPr>
              <w:t xml:space="preserve">, зареєстрований в Міністерстві юстиції України 06.10.2006 за № 1098/12972, наказ Міністерства соціальної політики України від 09.01.2023 № 3 </w:t>
            </w:r>
            <w:proofErr w:type="spellStart"/>
            <w:r w:rsidRPr="00B75FB4">
              <w:rPr>
                <w:rFonts w:ascii="Times New Roman" w:hAnsi="Times New Roman" w:cs="Times New Roman"/>
                <w:sz w:val="24"/>
                <w:szCs w:val="24"/>
              </w:rPr>
              <w:t>„Про</w:t>
            </w:r>
            <w:proofErr w:type="spellEnd"/>
            <w:r w:rsidRPr="00B75FB4">
              <w:rPr>
                <w:rFonts w:ascii="Times New Roman" w:hAnsi="Times New Roman" w:cs="Times New Roman"/>
                <w:sz w:val="24"/>
                <w:szCs w:val="24"/>
              </w:rPr>
              <w:t xml:space="preserve"> затвердження форми Заяви про призначення усіх видів соціальної допомоги та </w:t>
            </w:r>
            <w:proofErr w:type="spellStart"/>
            <w:r w:rsidRPr="00B75FB4">
              <w:rPr>
                <w:rFonts w:ascii="Times New Roman" w:hAnsi="Times New Roman" w:cs="Times New Roman"/>
                <w:sz w:val="24"/>
                <w:szCs w:val="24"/>
              </w:rPr>
              <w:t>компенсацій”</w:t>
            </w:r>
            <w:proofErr w:type="spellEnd"/>
            <w:r w:rsidRPr="00B75FB4">
              <w:rPr>
                <w:rFonts w:ascii="Times New Roman" w:hAnsi="Times New Roman" w:cs="Times New Roman"/>
                <w:sz w:val="24"/>
                <w:szCs w:val="24"/>
              </w:rPr>
              <w:t>, зареєстрований в Міністерстві юстиції України 23.01.2023 за № 145/39201</w:t>
            </w:r>
          </w:p>
        </w:tc>
      </w:tr>
      <w:tr w:rsidR="00AD3BD8" w:rsidRPr="00B75FB4" w:rsidTr="00491078">
        <w:tc>
          <w:tcPr>
            <w:tcW w:w="9854" w:type="dxa"/>
            <w:gridSpan w:val="3"/>
          </w:tcPr>
          <w:p w:rsidR="00AD3BD8" w:rsidRPr="00B75FB4" w:rsidRDefault="00AD3BD8" w:rsidP="00AD3BD8">
            <w:pPr>
              <w:jc w:val="center"/>
              <w:rPr>
                <w:rFonts w:ascii="Times New Roman" w:hAnsi="Times New Roman" w:cs="Times New Roman"/>
                <w:b/>
                <w:sz w:val="24"/>
                <w:szCs w:val="24"/>
              </w:rPr>
            </w:pPr>
            <w:r w:rsidRPr="00B75FB4">
              <w:rPr>
                <w:rFonts w:ascii="Times New Roman" w:hAnsi="Times New Roman" w:cs="Times New Roman"/>
                <w:b/>
                <w:sz w:val="24"/>
                <w:szCs w:val="24"/>
              </w:rPr>
              <w:t>Умови отримання адміністративної послуги</w:t>
            </w:r>
          </w:p>
        </w:tc>
      </w:tr>
      <w:tr w:rsidR="009372D3" w:rsidRPr="00B75FB4" w:rsidTr="00491078">
        <w:tc>
          <w:tcPr>
            <w:tcW w:w="494" w:type="dxa"/>
          </w:tcPr>
          <w:p w:rsidR="00295107" w:rsidRPr="00B75FB4" w:rsidRDefault="00AD3BD8" w:rsidP="009372D3">
            <w:pPr>
              <w:jc w:val="both"/>
              <w:rPr>
                <w:rFonts w:ascii="Times New Roman" w:hAnsi="Times New Roman" w:cs="Times New Roman"/>
                <w:sz w:val="24"/>
                <w:szCs w:val="24"/>
              </w:rPr>
            </w:pPr>
            <w:r w:rsidRPr="00B75FB4">
              <w:rPr>
                <w:rFonts w:ascii="Times New Roman" w:hAnsi="Times New Roman" w:cs="Times New Roman"/>
                <w:sz w:val="24"/>
                <w:szCs w:val="24"/>
              </w:rPr>
              <w:t>7</w:t>
            </w:r>
          </w:p>
        </w:tc>
        <w:tc>
          <w:tcPr>
            <w:tcW w:w="3152" w:type="dxa"/>
          </w:tcPr>
          <w:p w:rsidR="00295107" w:rsidRPr="00B75FB4" w:rsidRDefault="00AD3BD8" w:rsidP="009372D3">
            <w:pPr>
              <w:jc w:val="both"/>
              <w:rPr>
                <w:rFonts w:ascii="Times New Roman" w:hAnsi="Times New Roman" w:cs="Times New Roman"/>
                <w:sz w:val="24"/>
                <w:szCs w:val="24"/>
              </w:rPr>
            </w:pPr>
            <w:r w:rsidRPr="00B75FB4">
              <w:rPr>
                <w:rFonts w:ascii="Times New Roman" w:hAnsi="Times New Roman" w:cs="Times New Roman"/>
                <w:sz w:val="24"/>
                <w:szCs w:val="24"/>
              </w:rPr>
              <w:t>Підстава для отримання</w:t>
            </w:r>
          </w:p>
        </w:tc>
        <w:tc>
          <w:tcPr>
            <w:tcW w:w="6208" w:type="dxa"/>
          </w:tcPr>
          <w:p w:rsidR="009372D3" w:rsidRPr="00B75FB4" w:rsidRDefault="009372D3" w:rsidP="009372D3">
            <w:pPr>
              <w:pStyle w:val="rvps2"/>
              <w:spacing w:before="0" w:beforeAutospacing="0" w:after="0" w:afterAutospacing="0"/>
              <w:jc w:val="both"/>
            </w:pPr>
            <w:r w:rsidRPr="00B75FB4">
              <w:t>Державна соціальна допомога на догляд (далі - допомога на догляд) призначається:</w:t>
            </w:r>
          </w:p>
          <w:p w:rsidR="009372D3" w:rsidRPr="00B75FB4" w:rsidRDefault="009372D3" w:rsidP="009372D3">
            <w:pPr>
              <w:pStyle w:val="rvps2"/>
              <w:spacing w:before="0" w:beforeAutospacing="0" w:after="0" w:afterAutospacing="0"/>
              <w:jc w:val="both"/>
            </w:pPr>
            <w:r w:rsidRPr="00B75FB4">
              <w:t>Органами Пенсійного фонду України:</w:t>
            </w:r>
          </w:p>
          <w:p w:rsidR="009372D3" w:rsidRPr="00B75FB4" w:rsidRDefault="009372D3" w:rsidP="009372D3">
            <w:pPr>
              <w:pStyle w:val="rvps2"/>
              <w:spacing w:before="0" w:beforeAutospacing="0" w:after="0" w:afterAutospacing="0"/>
              <w:jc w:val="both"/>
            </w:pPr>
            <w:bookmarkStart w:id="0" w:name="n56"/>
            <w:bookmarkEnd w:id="0"/>
            <w:r w:rsidRPr="00B75FB4">
              <w:lastRenderedPageBreak/>
              <w:t xml:space="preserve">1) особам з інвалідністю внаслідок війни з числа військовослужбовців та інших осіб, яким призначено пенсію по інвалідності відповідно до </w:t>
            </w:r>
            <w:hyperlink r:id="rId9" w:tgtFrame="_blank" w:history="1">
              <w:r w:rsidR="00B75FB4" w:rsidRPr="00B75FB4">
                <w:rPr>
                  <w:rStyle w:val="a5"/>
                  <w:color w:val="auto"/>
                  <w:u w:val="none"/>
                </w:rPr>
                <w:t>Закону України ,,</w:t>
              </w:r>
              <w:r w:rsidRPr="00B75FB4">
                <w:rPr>
                  <w:rStyle w:val="a5"/>
                  <w:color w:val="auto"/>
                  <w:u w:val="none"/>
                </w:rPr>
                <w:t xml:space="preserve">Про пенсійне забезпечення військовослужбовців, осіб начальницького і рядового складу органів внутрішніх справ та деяких інших </w:t>
              </w:r>
              <w:proofErr w:type="spellStart"/>
              <w:r w:rsidRPr="00B75FB4">
                <w:rPr>
                  <w:rStyle w:val="a5"/>
                  <w:color w:val="auto"/>
                  <w:u w:val="none"/>
                </w:rPr>
                <w:t>осіб</w:t>
              </w:r>
            </w:hyperlink>
            <w:r w:rsidR="00B75FB4" w:rsidRPr="00B75FB4">
              <w:rPr>
                <w:rStyle w:val="a5"/>
                <w:color w:val="auto"/>
                <w:u w:val="none"/>
              </w:rPr>
              <w:t>”</w:t>
            </w:r>
            <w:proofErr w:type="spellEnd"/>
            <w:r w:rsidRPr="00B75FB4">
              <w:t>:</w:t>
            </w:r>
          </w:p>
          <w:p w:rsidR="009372D3" w:rsidRPr="00B75FB4" w:rsidRDefault="009372D3" w:rsidP="009372D3">
            <w:pPr>
              <w:pStyle w:val="rvps2"/>
              <w:spacing w:before="0" w:beforeAutospacing="0" w:after="0" w:afterAutospacing="0"/>
              <w:jc w:val="both"/>
            </w:pPr>
            <w:bookmarkStart w:id="1" w:name="n57"/>
            <w:bookmarkEnd w:id="1"/>
            <w:r w:rsidRPr="00B75FB4">
              <w:t>I групи;</w:t>
            </w:r>
          </w:p>
          <w:p w:rsidR="009372D3" w:rsidRPr="00B75FB4" w:rsidRDefault="009372D3" w:rsidP="009372D3">
            <w:pPr>
              <w:pStyle w:val="rvps2"/>
              <w:spacing w:before="0" w:beforeAutospacing="0" w:after="0" w:afterAutospacing="0"/>
              <w:jc w:val="both"/>
            </w:pPr>
            <w:bookmarkStart w:id="2" w:name="n58"/>
            <w:bookmarkEnd w:id="2"/>
            <w:r w:rsidRPr="00B75FB4">
              <w:t>II і III групи, які є одинокими і за висновком лікарсько-консультативної комісії потребують постійного стороннього догляду;</w:t>
            </w:r>
          </w:p>
          <w:p w:rsidR="009372D3" w:rsidRPr="00B75FB4" w:rsidRDefault="009372D3" w:rsidP="009372D3">
            <w:pPr>
              <w:pStyle w:val="rvps2"/>
              <w:spacing w:before="0" w:beforeAutospacing="0" w:after="0" w:afterAutospacing="0"/>
              <w:jc w:val="both"/>
            </w:pPr>
            <w:bookmarkStart w:id="3" w:name="n59"/>
            <w:bookmarkEnd w:id="3"/>
            <w:r w:rsidRPr="00B75FB4">
              <w:t xml:space="preserve">2) особам, які належать до осіб з інвалідністю внаслідок війни відповідно до статті 7 </w:t>
            </w:r>
            <w:hyperlink r:id="rId10" w:tgtFrame="_blank" w:history="1">
              <w:r w:rsidRPr="00B75FB4">
                <w:rPr>
                  <w:rStyle w:val="a5"/>
                  <w:color w:val="auto"/>
                  <w:u w:val="none"/>
                </w:rPr>
                <w:t xml:space="preserve">Закону України </w:t>
              </w:r>
              <w:r w:rsidR="00B75FB4" w:rsidRPr="00B75FB4">
                <w:rPr>
                  <w:rStyle w:val="a5"/>
                  <w:color w:val="auto"/>
                  <w:u w:val="none"/>
                </w:rPr>
                <w:t>,,</w:t>
              </w:r>
              <w:r w:rsidRPr="00B75FB4">
                <w:rPr>
                  <w:rStyle w:val="a5"/>
                  <w:color w:val="auto"/>
                  <w:u w:val="none"/>
                </w:rPr>
                <w:t xml:space="preserve">Про статус ветеранів війни, гарантії їх соціального </w:t>
              </w:r>
              <w:proofErr w:type="spellStart"/>
              <w:r w:rsidRPr="00B75FB4">
                <w:rPr>
                  <w:rStyle w:val="a5"/>
                  <w:color w:val="auto"/>
                  <w:u w:val="none"/>
                </w:rPr>
                <w:t>захисту</w:t>
              </w:r>
            </w:hyperlink>
            <w:r w:rsidR="00B75FB4" w:rsidRPr="00B75FB4">
              <w:t>”</w:t>
            </w:r>
            <w:proofErr w:type="spellEnd"/>
            <w:r w:rsidRPr="00B75FB4">
              <w:t xml:space="preserve"> та одержують пенсію за віком, по інвалідності або за вислугу років (крім осіб, зазначених у </w:t>
            </w:r>
            <w:hyperlink r:id="rId11" w:anchor="n56" w:history="1">
              <w:r w:rsidRPr="00B75FB4">
                <w:rPr>
                  <w:rStyle w:val="a5"/>
                  <w:color w:val="auto"/>
                  <w:u w:val="none"/>
                </w:rPr>
                <w:t>підпункті 1</w:t>
              </w:r>
            </w:hyperlink>
            <w:r w:rsidRPr="00B75FB4">
              <w:t xml:space="preserve"> цього пункту):</w:t>
            </w:r>
          </w:p>
          <w:p w:rsidR="009372D3" w:rsidRPr="00B75FB4" w:rsidRDefault="009372D3" w:rsidP="009372D3">
            <w:pPr>
              <w:pStyle w:val="rvps2"/>
              <w:spacing w:before="0" w:beforeAutospacing="0" w:after="0" w:afterAutospacing="0"/>
              <w:jc w:val="both"/>
            </w:pPr>
            <w:bookmarkStart w:id="4" w:name="n60"/>
            <w:bookmarkEnd w:id="4"/>
            <w:r w:rsidRPr="00B75FB4">
              <w:t>I групи;</w:t>
            </w:r>
          </w:p>
          <w:p w:rsidR="009372D3" w:rsidRPr="00B75FB4" w:rsidRDefault="009372D3" w:rsidP="009372D3">
            <w:pPr>
              <w:pStyle w:val="rvps2"/>
              <w:spacing w:before="0" w:beforeAutospacing="0" w:after="0" w:afterAutospacing="0"/>
              <w:jc w:val="both"/>
            </w:pPr>
            <w:bookmarkStart w:id="5" w:name="n61"/>
            <w:bookmarkEnd w:id="5"/>
            <w:r w:rsidRPr="00B75FB4">
              <w:t>II і III групи, які є одинокими і за висновком лікарсько-консультативної комісії потребують постійного стороннього догляду;</w:t>
            </w:r>
          </w:p>
          <w:p w:rsidR="009372D3" w:rsidRPr="00B75FB4" w:rsidRDefault="009372D3" w:rsidP="009372D3">
            <w:pPr>
              <w:pStyle w:val="rvps2"/>
              <w:spacing w:before="0" w:beforeAutospacing="0" w:after="0" w:afterAutospacing="0"/>
              <w:jc w:val="both"/>
            </w:pPr>
            <w:bookmarkStart w:id="6" w:name="n62"/>
            <w:bookmarkEnd w:id="6"/>
            <w:r w:rsidRPr="00B75FB4">
              <w:t>3) особам, яким призначено пенсію за вислугу рокі</w:t>
            </w:r>
            <w:r w:rsidR="00B75FB4" w:rsidRPr="00B75FB4">
              <w:t>в відповідно до Закону України ,,</w:t>
            </w:r>
            <w:r w:rsidRPr="00B75FB4">
              <w:t xml:space="preserve">Про пенсійне забезпечення військовослужбовців, осіб начальницького і рядового складу органів внутрішніх справ та деяких інших </w:t>
            </w:r>
            <w:proofErr w:type="spellStart"/>
            <w:r w:rsidRPr="00B75FB4">
              <w:t>осі</w:t>
            </w:r>
            <w:r w:rsidR="00B75FB4" w:rsidRPr="00B75FB4">
              <w:t>б”</w:t>
            </w:r>
            <w:proofErr w:type="spellEnd"/>
            <w:r w:rsidRPr="00B75FB4">
              <w:t xml:space="preserve"> і які є особами з інвалідністю I групи внаслідок</w:t>
            </w:r>
            <w:r w:rsidR="00B75FB4" w:rsidRPr="00B75FB4">
              <w:t xml:space="preserve"> причин, визначених у пункті ,,б”</w:t>
            </w:r>
            <w:r w:rsidRPr="00B75FB4">
              <w:t xml:space="preserve"> статті 16 зазначеного Закону, або одинокими пенсіонерами і за висновком лікарсько-консультативної комісії (далі - ЛКК) потребують постійного стороннього догляду;</w:t>
            </w:r>
          </w:p>
          <w:p w:rsidR="009372D3" w:rsidRPr="00B75FB4" w:rsidRDefault="009372D3" w:rsidP="009372D3">
            <w:pPr>
              <w:pStyle w:val="rvps2"/>
              <w:spacing w:before="0" w:beforeAutospacing="0" w:after="0" w:afterAutospacing="0"/>
              <w:jc w:val="both"/>
            </w:pPr>
            <w:r w:rsidRPr="00B75FB4">
              <w:t>Органами соціального захисту населення:</w:t>
            </w:r>
          </w:p>
          <w:p w:rsidR="009372D3" w:rsidRPr="00B75FB4" w:rsidRDefault="009372D3" w:rsidP="009372D3">
            <w:pPr>
              <w:pStyle w:val="rvps2"/>
              <w:spacing w:before="0" w:beforeAutospacing="0" w:after="0" w:afterAutospacing="0"/>
              <w:jc w:val="both"/>
            </w:pPr>
            <w:bookmarkStart w:id="7" w:name="n63"/>
            <w:bookmarkEnd w:id="7"/>
            <w:r w:rsidRPr="00B75FB4">
              <w:t xml:space="preserve">4) одиноким малозабезпеченим особам, які за висновком ЛКК потребують постійного стороннього догляду і одержують пенсію за віком або за вислугу років чи по інвалідності (крім осіб з інвалідністю I групи та осіб, зазначених у </w:t>
            </w:r>
            <w:hyperlink r:id="rId12" w:anchor="n320" w:history="1">
              <w:r w:rsidRPr="00B75FB4">
                <w:rPr>
                  <w:rStyle w:val="a5"/>
                  <w:color w:val="auto"/>
                  <w:u w:val="none"/>
                </w:rPr>
                <w:t>підпункті 6</w:t>
              </w:r>
            </w:hyperlink>
            <w:r w:rsidRPr="00B75FB4">
              <w:t xml:space="preserve"> цього пункту);</w:t>
            </w:r>
          </w:p>
          <w:p w:rsidR="009372D3" w:rsidRPr="00B75FB4" w:rsidRDefault="009372D3" w:rsidP="009372D3">
            <w:pPr>
              <w:pStyle w:val="rvps2"/>
              <w:spacing w:before="0" w:beforeAutospacing="0" w:after="0" w:afterAutospacing="0"/>
              <w:jc w:val="both"/>
            </w:pPr>
            <w:bookmarkStart w:id="8" w:name="n318"/>
            <w:bookmarkStart w:id="9" w:name="n64"/>
            <w:bookmarkEnd w:id="8"/>
            <w:bookmarkEnd w:id="9"/>
            <w:r w:rsidRPr="00B75FB4">
              <w:t xml:space="preserve">5) малозабезпеченим особам з інвалідністю I групи, які одержують пенсію за віком або за вислугу років чи по інвалідності (крім осіб з інвалідністю, зазначених у </w:t>
            </w:r>
            <w:hyperlink r:id="rId13" w:anchor="n56" w:history="1">
              <w:r w:rsidRPr="00B75FB4">
                <w:rPr>
                  <w:rStyle w:val="a5"/>
                  <w:color w:val="auto"/>
                  <w:u w:val="none"/>
                </w:rPr>
                <w:t>підпунктах 1-3</w:t>
              </w:r>
            </w:hyperlink>
            <w:r w:rsidRPr="00B75FB4">
              <w:t>);</w:t>
            </w:r>
          </w:p>
          <w:p w:rsidR="00295107" w:rsidRPr="00B75FB4" w:rsidRDefault="009372D3" w:rsidP="009372D3">
            <w:pPr>
              <w:pStyle w:val="rvps2"/>
              <w:spacing w:before="0" w:beforeAutospacing="0" w:after="0" w:afterAutospacing="0"/>
              <w:jc w:val="both"/>
            </w:pPr>
            <w:bookmarkStart w:id="10" w:name="n319"/>
            <w:bookmarkStart w:id="11" w:name="n320"/>
            <w:bookmarkEnd w:id="10"/>
            <w:bookmarkEnd w:id="11"/>
            <w:r w:rsidRPr="00B75FB4">
              <w:t xml:space="preserve">6) одиноким особам, які досягли 80-річного віку та за висновком ЛКК потребують постійного стороннього догляду та одержують пенсію відповідно до </w:t>
            </w:r>
            <w:hyperlink r:id="rId14" w:tgtFrame="_blank" w:history="1">
              <w:r w:rsidRPr="00B75FB4">
                <w:rPr>
                  <w:rStyle w:val="a5"/>
                  <w:color w:val="auto"/>
                  <w:u w:val="none"/>
                </w:rPr>
                <w:t>Закону України</w:t>
              </w:r>
            </w:hyperlink>
            <w:r w:rsidR="00B75FB4" w:rsidRPr="00B75FB4">
              <w:t xml:space="preserve"> ,,</w:t>
            </w:r>
            <w:r w:rsidRPr="00B75FB4">
              <w:t xml:space="preserve">Про загальнообов’язкове державне пенсійне </w:t>
            </w:r>
            <w:proofErr w:type="spellStart"/>
            <w:r w:rsidRPr="00B75FB4">
              <w:t>страхування”</w:t>
            </w:r>
            <w:proofErr w:type="spellEnd"/>
            <w:r w:rsidRPr="00B75FB4">
              <w:t xml:space="preserve"> або </w:t>
            </w:r>
            <w:hyperlink r:id="rId15" w:tgtFrame="_blank" w:history="1">
              <w:r w:rsidRPr="00B75FB4">
                <w:rPr>
                  <w:rStyle w:val="a5"/>
                  <w:color w:val="auto"/>
                  <w:u w:val="none"/>
                </w:rPr>
                <w:t>Закону України</w:t>
              </w:r>
            </w:hyperlink>
            <w:r w:rsidR="00B75FB4" w:rsidRPr="00B75FB4">
              <w:t xml:space="preserve"> ,,</w:t>
            </w:r>
            <w:r w:rsidRPr="00B75FB4">
              <w:t xml:space="preserve">Про пенсійне забезпечення осіб, звільнених з військової служби, та деяких інших </w:t>
            </w:r>
            <w:proofErr w:type="spellStart"/>
            <w:r w:rsidRPr="00B75FB4">
              <w:t>осіб”</w:t>
            </w:r>
            <w:proofErr w:type="spellEnd"/>
          </w:p>
        </w:tc>
      </w:tr>
      <w:tr w:rsidR="00CA422F" w:rsidRPr="00B75FB4" w:rsidTr="00491078">
        <w:tc>
          <w:tcPr>
            <w:tcW w:w="494"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lastRenderedPageBreak/>
              <w:t>8</w:t>
            </w:r>
          </w:p>
        </w:tc>
        <w:tc>
          <w:tcPr>
            <w:tcW w:w="3152"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Перелік необхідних документів</w:t>
            </w:r>
          </w:p>
        </w:tc>
        <w:tc>
          <w:tcPr>
            <w:tcW w:w="6208" w:type="dxa"/>
          </w:tcPr>
          <w:p w:rsidR="00CA422F" w:rsidRPr="00B75FB4" w:rsidRDefault="00CA422F" w:rsidP="00CA422F">
            <w:pPr>
              <w:pStyle w:val="rvps2"/>
              <w:spacing w:before="0" w:beforeAutospacing="0" w:after="0" w:afterAutospacing="0"/>
              <w:jc w:val="both"/>
            </w:pPr>
            <w:r w:rsidRPr="00B75FB4">
              <w:t>До органу Пенсійного фонду України подаються такі документи:</w:t>
            </w:r>
          </w:p>
          <w:p w:rsidR="00CA422F" w:rsidRPr="00B75FB4" w:rsidRDefault="00B75FB4" w:rsidP="00CA422F">
            <w:pPr>
              <w:pStyle w:val="rvps2"/>
              <w:spacing w:before="0" w:beforeAutospacing="0" w:after="0" w:afterAutospacing="0"/>
              <w:jc w:val="both"/>
            </w:pPr>
            <w:bookmarkStart w:id="12" w:name="n239"/>
            <w:bookmarkEnd w:id="12"/>
            <w:r w:rsidRPr="00B75FB4">
              <w:t xml:space="preserve">заява про призначення усіх видів соціальної допомоги, компенсацій та пільг, затверджена наказом Міністерства соціальної політики України від 09.01.2023 № 3 </w:t>
            </w:r>
            <w:proofErr w:type="spellStart"/>
            <w:r w:rsidRPr="00B75FB4">
              <w:t>„Про</w:t>
            </w:r>
            <w:proofErr w:type="spellEnd"/>
            <w:r w:rsidRPr="00B75FB4">
              <w:t xml:space="preserve"> затвердження форми Заяви про призначення усіх видів </w:t>
            </w:r>
            <w:r w:rsidRPr="00B75FB4">
              <w:lastRenderedPageBreak/>
              <w:t xml:space="preserve">соціальної допомоги та </w:t>
            </w:r>
            <w:proofErr w:type="spellStart"/>
            <w:r w:rsidRPr="00B75FB4">
              <w:t>компенсацій”</w:t>
            </w:r>
            <w:proofErr w:type="spellEnd"/>
            <w:r w:rsidRPr="00B75FB4">
              <w:t xml:space="preserve">, зареєстрований в Міністерстві юстиції України 23.01.2023 за № 145/39201. </w:t>
            </w:r>
            <w:bookmarkStart w:id="13" w:name="n313"/>
            <w:bookmarkStart w:id="14" w:name="n240"/>
            <w:bookmarkEnd w:id="13"/>
            <w:bookmarkEnd w:id="14"/>
            <w:r w:rsidR="00CA422F" w:rsidRPr="00B75FB4">
              <w:t>Під час подання заяви пред’являється паспорт громадянина України, трудова книжка та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w:t>
            </w:r>
            <w:r w:rsidR="003C22C9" w:rsidRPr="00B75FB4">
              <w:t>ну і мають відмітку в паспорті)</w:t>
            </w:r>
            <w:r w:rsidR="00CA422F" w:rsidRPr="00B75FB4">
              <w:t>;</w:t>
            </w:r>
          </w:p>
          <w:p w:rsidR="00CA422F" w:rsidRPr="00B75FB4" w:rsidRDefault="00CA422F" w:rsidP="00CA422F">
            <w:pPr>
              <w:pStyle w:val="rvps2"/>
              <w:spacing w:before="0" w:beforeAutospacing="0" w:after="0" w:afterAutospacing="0"/>
              <w:jc w:val="both"/>
            </w:pPr>
            <w:bookmarkStart w:id="15" w:name="n352"/>
            <w:bookmarkStart w:id="16" w:name="n241"/>
            <w:bookmarkEnd w:id="15"/>
            <w:bookmarkEnd w:id="16"/>
            <w:r w:rsidRPr="00B75FB4">
              <w:t xml:space="preserve">декларація про доходи та майновий стан осіб для призначення соціальної допомоги, складена за формою, затвердженою наказом Міністерства праці та соціальної політики України від 19.09.2006 № 345 </w:t>
            </w:r>
            <w:proofErr w:type="spellStart"/>
            <w:r w:rsidRPr="00B75FB4">
              <w:t>„Про</w:t>
            </w:r>
            <w:proofErr w:type="spellEnd"/>
            <w:r w:rsidRPr="00B75FB4">
              <w:t xml:space="preserve"> затвердження Інструкції щодо порядку оформлення і ведення особових справ </w:t>
            </w:r>
            <w:proofErr w:type="spellStart"/>
            <w:r w:rsidRPr="00B75FB4">
              <w:t>отримувачів</w:t>
            </w:r>
            <w:proofErr w:type="spellEnd"/>
            <w:r w:rsidRPr="00B75FB4">
              <w:t xml:space="preserve"> усіх видів соціальної </w:t>
            </w:r>
            <w:proofErr w:type="spellStart"/>
            <w:r w:rsidRPr="00B75FB4">
              <w:t>допомоги”</w:t>
            </w:r>
            <w:proofErr w:type="spellEnd"/>
            <w:r w:rsidRPr="00B75FB4">
              <w:t>, зареєстрованим в Міністерстві юстиції України 06.10.2006 за № 1098/12972 (у разі потреби);</w:t>
            </w:r>
          </w:p>
          <w:p w:rsidR="00CA422F" w:rsidRPr="00B75FB4" w:rsidRDefault="00CA422F" w:rsidP="00CA422F">
            <w:pPr>
              <w:pStyle w:val="rvps2"/>
              <w:spacing w:before="0" w:beforeAutospacing="0" w:after="0" w:afterAutospacing="0"/>
              <w:jc w:val="both"/>
            </w:pPr>
            <w:bookmarkStart w:id="17" w:name="n314"/>
            <w:bookmarkStart w:id="18" w:name="n242"/>
            <w:bookmarkEnd w:id="17"/>
            <w:bookmarkEnd w:id="18"/>
            <w:r w:rsidRPr="00B75FB4">
              <w:t>копія рішення суду про визнання особи недієздатною (для недієздатної особи);</w:t>
            </w:r>
          </w:p>
          <w:p w:rsidR="00CA422F" w:rsidRPr="00B75FB4" w:rsidRDefault="00CA422F" w:rsidP="00CA422F">
            <w:pPr>
              <w:pStyle w:val="rvps2"/>
              <w:spacing w:before="0" w:beforeAutospacing="0" w:after="0" w:afterAutospacing="0"/>
              <w:jc w:val="both"/>
            </w:pPr>
            <w:bookmarkStart w:id="19" w:name="n243"/>
            <w:bookmarkEnd w:id="19"/>
            <w:r w:rsidRPr="00B75FB4">
              <w:t>копія рішення про призначення опікуна (для недієздатної особи, якій призначено опікуна);</w:t>
            </w:r>
          </w:p>
          <w:p w:rsidR="00CA422F" w:rsidRPr="00B75FB4" w:rsidRDefault="00CA422F" w:rsidP="00CA422F">
            <w:pPr>
              <w:pStyle w:val="rvps2"/>
              <w:spacing w:before="0" w:beforeAutospacing="0" w:after="0" w:afterAutospacing="0"/>
              <w:jc w:val="both"/>
            </w:pPr>
            <w:bookmarkStart w:id="20" w:name="n244"/>
            <w:bookmarkStart w:id="21" w:name="n254"/>
            <w:bookmarkEnd w:id="20"/>
            <w:bookmarkEnd w:id="21"/>
            <w:r w:rsidRPr="00B75FB4">
              <w:t>висновок ЛКК (для осіб, які потребують постійного стороннього догляду);</w:t>
            </w:r>
          </w:p>
          <w:p w:rsidR="00CA422F" w:rsidRPr="00B75FB4" w:rsidRDefault="00CA422F" w:rsidP="00CA422F">
            <w:pPr>
              <w:pStyle w:val="rvps2"/>
              <w:spacing w:before="0" w:beforeAutospacing="0" w:after="0" w:afterAutospacing="0"/>
              <w:jc w:val="both"/>
            </w:pPr>
            <w:r w:rsidRPr="00B75FB4">
              <w:t xml:space="preserve">документи, що підтверджують участь у бойових діях у період Другої світової війни для осіб, які належать до осіб з інвалідністю внаслідок війни відповідно до статті 7 Закону України </w:t>
            </w:r>
            <w:proofErr w:type="spellStart"/>
            <w:r w:rsidRPr="00B75FB4">
              <w:t>„Про</w:t>
            </w:r>
            <w:proofErr w:type="spellEnd"/>
            <w:r w:rsidRPr="00B75FB4">
              <w:t xml:space="preserve"> статус ветеранів війни, гарантії їх соціального </w:t>
            </w:r>
            <w:proofErr w:type="spellStart"/>
            <w:r w:rsidRPr="00B75FB4">
              <w:t>захисту”</w:t>
            </w:r>
            <w:proofErr w:type="spellEnd"/>
            <w:r w:rsidRPr="00B75FB4">
              <w:t xml:space="preserve"> та одержують пенсію за віком, по інвалідності або за вислугу років: І групи, ІІ і ІІІ групи, які є одинокими і за висновком ЛКК потребують постійного стороннього догляду, які брали безпосередню участь у бойових діях у період Другої світової війни.</w:t>
            </w:r>
          </w:p>
          <w:p w:rsidR="00CA422F" w:rsidRPr="00B75FB4" w:rsidRDefault="00CA422F" w:rsidP="00CA422F">
            <w:pPr>
              <w:pStyle w:val="rvps2"/>
              <w:spacing w:before="0" w:beforeAutospacing="0" w:after="0" w:afterAutospacing="0"/>
              <w:jc w:val="both"/>
            </w:pPr>
            <w:r w:rsidRPr="00B75FB4">
              <w:t>До органу соціального захисту населення подаються документи:</w:t>
            </w:r>
          </w:p>
          <w:p w:rsidR="00CA422F" w:rsidRPr="00B75FB4" w:rsidRDefault="00B75FB4" w:rsidP="00CA422F">
            <w:pPr>
              <w:pStyle w:val="rvps2"/>
              <w:spacing w:before="0" w:beforeAutospacing="0" w:after="0" w:afterAutospacing="0"/>
              <w:jc w:val="both"/>
            </w:pPr>
            <w:r w:rsidRPr="00B75FB4">
              <w:t xml:space="preserve">заява про призначення усіх видів соціальної допомоги, компенсацій та пільг, затверджена наказом Міністерства соціальної політики України від 09.01.2023 № 3 </w:t>
            </w:r>
            <w:proofErr w:type="spellStart"/>
            <w:r w:rsidRPr="00B75FB4">
              <w:t>„Про</w:t>
            </w:r>
            <w:proofErr w:type="spellEnd"/>
            <w:r w:rsidRPr="00B75FB4">
              <w:t xml:space="preserve"> затвердження форми Заяви про призначення усіх видів соціальної допомоги та </w:t>
            </w:r>
            <w:proofErr w:type="spellStart"/>
            <w:r w:rsidRPr="00B75FB4">
              <w:t>компенсацій”</w:t>
            </w:r>
            <w:proofErr w:type="spellEnd"/>
            <w:r w:rsidRPr="00B75FB4">
              <w:t xml:space="preserve">, зареєстрований в Міністерстві юстиції України 23.01.2023 за № 145/39201. </w:t>
            </w:r>
            <w:r w:rsidR="00CA422F" w:rsidRPr="00B75FB4">
              <w:t xml:space="preserve">Під час подання заяви пред’являється паспорт громадянина України, трудова книжка та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w:t>
            </w:r>
            <w:r w:rsidR="00CA422F" w:rsidRPr="00B75FB4">
              <w:lastRenderedPageBreak/>
              <w:t xml:space="preserve">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Громадяни Республіки Польща, які перебувають на території України на умовах, передбачених </w:t>
            </w:r>
            <w:hyperlink r:id="rId16" w:tgtFrame="_blank" w:history="1">
              <w:r w:rsidR="00CA422F" w:rsidRPr="00B75FB4">
                <w:rPr>
                  <w:rStyle w:val="a5"/>
                  <w:color w:val="auto"/>
                  <w:u w:val="none"/>
                </w:rPr>
                <w:t>Законом України</w:t>
              </w:r>
            </w:hyperlink>
            <w:r w:rsidR="00CA422F" w:rsidRPr="00B75FB4">
              <w:t xml:space="preserve"> </w:t>
            </w:r>
            <w:proofErr w:type="spellStart"/>
            <w:r w:rsidR="00CA422F" w:rsidRPr="00B75FB4">
              <w:t>“Про</w:t>
            </w:r>
            <w:proofErr w:type="spellEnd"/>
            <w:r w:rsidR="00CA422F" w:rsidRPr="00B75FB4">
              <w:t xml:space="preserve"> встановлення додаткових правових та соціальних гарантій для громадян Республіки Польща, які перебувають на території </w:t>
            </w:r>
            <w:proofErr w:type="spellStart"/>
            <w:r w:rsidR="00CA422F" w:rsidRPr="00B75FB4">
              <w:t>України”</w:t>
            </w:r>
            <w:proofErr w:type="spellEnd"/>
            <w:r w:rsidR="00CA422F" w:rsidRPr="00B75FB4">
              <w:t>, пред’являють паспортний документ іноземця, іноземці та особи без громадянства - паспортний документ іноземця та посвідку на постійне проживання або посвідчення біженця, посвідчення особи, яка потребує додаткового захисту;</w:t>
            </w:r>
          </w:p>
          <w:p w:rsidR="00CA422F" w:rsidRPr="00B75FB4" w:rsidRDefault="00CA422F" w:rsidP="00CA422F">
            <w:pPr>
              <w:pStyle w:val="rvps2"/>
              <w:spacing w:before="0" w:beforeAutospacing="0" w:after="0" w:afterAutospacing="0"/>
              <w:jc w:val="both"/>
            </w:pPr>
            <w:r w:rsidRPr="00B75FB4">
              <w:t xml:space="preserve">декларація про доходи та майновий стан осіб для призначення соціальної допомоги, складена за формою, затвердженою наказом Міністерства праці та соціальної політики України від 19.09.2006 № 345 </w:t>
            </w:r>
            <w:proofErr w:type="spellStart"/>
            <w:r w:rsidRPr="00B75FB4">
              <w:t>„Про</w:t>
            </w:r>
            <w:proofErr w:type="spellEnd"/>
            <w:r w:rsidRPr="00B75FB4">
              <w:t xml:space="preserve"> затвердження Інструкції щодо порядку оформлення і ведення особових справ </w:t>
            </w:r>
            <w:proofErr w:type="spellStart"/>
            <w:r w:rsidRPr="00B75FB4">
              <w:t>отримувачів</w:t>
            </w:r>
            <w:proofErr w:type="spellEnd"/>
            <w:r w:rsidRPr="00B75FB4">
              <w:t xml:space="preserve"> усіх видів соціальної </w:t>
            </w:r>
            <w:proofErr w:type="spellStart"/>
            <w:r w:rsidRPr="00B75FB4">
              <w:t>допомоги”</w:t>
            </w:r>
            <w:proofErr w:type="spellEnd"/>
            <w:r w:rsidRPr="00B75FB4">
              <w:t>, зареєстрованим в Міністерстві юстиції України 06.10.2006 за № 1098/12972 (у разі потреби);</w:t>
            </w:r>
          </w:p>
          <w:p w:rsidR="00CA422F" w:rsidRPr="00B75FB4" w:rsidRDefault="00CA422F" w:rsidP="00CA422F">
            <w:pPr>
              <w:pStyle w:val="rvps2"/>
              <w:spacing w:before="0" w:beforeAutospacing="0" w:after="0" w:afterAutospacing="0"/>
              <w:jc w:val="both"/>
            </w:pPr>
            <w:r w:rsidRPr="00B75FB4">
              <w:t>копія рішення суду про визнання особи недієздатною (для недієздатної особи);</w:t>
            </w:r>
          </w:p>
          <w:p w:rsidR="00CA422F" w:rsidRPr="00B75FB4" w:rsidRDefault="00CA422F" w:rsidP="00CA422F">
            <w:pPr>
              <w:pStyle w:val="rvps2"/>
              <w:spacing w:before="0" w:beforeAutospacing="0" w:after="0" w:afterAutospacing="0"/>
              <w:jc w:val="both"/>
            </w:pPr>
            <w:r w:rsidRPr="00B75FB4">
              <w:t>копія рішення про призначення опікуна (для недієздатної особи, якій призначено опікуна);</w:t>
            </w:r>
          </w:p>
          <w:p w:rsidR="00CA422F" w:rsidRPr="00B75FB4" w:rsidRDefault="00CA422F" w:rsidP="00CA422F">
            <w:pPr>
              <w:pStyle w:val="rvps2"/>
              <w:spacing w:before="0" w:beforeAutospacing="0" w:after="0" w:afterAutospacing="0"/>
              <w:jc w:val="both"/>
            </w:pPr>
            <w:r w:rsidRPr="00B75FB4">
              <w:t>висновок ЛКК (для осіб, які потребують постійного стороннього догляду)</w:t>
            </w:r>
          </w:p>
        </w:tc>
      </w:tr>
      <w:tr w:rsidR="00CA422F" w:rsidRPr="00B75FB4" w:rsidTr="00491078">
        <w:tc>
          <w:tcPr>
            <w:tcW w:w="494"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lastRenderedPageBreak/>
              <w:t>9</w:t>
            </w:r>
          </w:p>
        </w:tc>
        <w:tc>
          <w:tcPr>
            <w:tcW w:w="3152"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Спосіб подання документів</w:t>
            </w:r>
          </w:p>
        </w:tc>
        <w:tc>
          <w:tcPr>
            <w:tcW w:w="6208" w:type="dxa"/>
          </w:tcPr>
          <w:p w:rsidR="00CA422F" w:rsidRPr="00B75FB4" w:rsidRDefault="00CA422F" w:rsidP="00CA422F">
            <w:pPr>
              <w:pStyle w:val="rvps2"/>
              <w:spacing w:before="0" w:beforeAutospacing="0" w:after="0" w:afterAutospacing="0"/>
              <w:jc w:val="both"/>
            </w:pPr>
            <w:r w:rsidRPr="00B75FB4">
              <w:t>Заява та документи, необхідні для призначення допомоги на догляд, подаються заявником суб’єкту надання адміністративної послуги:</w:t>
            </w:r>
          </w:p>
          <w:p w:rsidR="00CA422F" w:rsidRPr="00B75FB4" w:rsidRDefault="00CA422F" w:rsidP="00CA422F">
            <w:pPr>
              <w:pStyle w:val="rvps2"/>
              <w:spacing w:before="0" w:beforeAutospacing="0" w:after="0" w:afterAutospacing="0"/>
              <w:jc w:val="both"/>
            </w:pPr>
            <w:bookmarkStart w:id="22" w:name="n317"/>
            <w:bookmarkEnd w:id="22"/>
            <w:r w:rsidRPr="00B75FB4">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 для окремих категорій осіб (зазначених у пунктах 4-6 Постанови № 261);</w:t>
            </w:r>
          </w:p>
          <w:p w:rsidR="00CA422F" w:rsidRPr="00B75FB4" w:rsidRDefault="00CA422F" w:rsidP="00CA422F">
            <w:pPr>
              <w:pStyle w:val="rvps2"/>
              <w:spacing w:before="0" w:beforeAutospacing="0" w:after="0" w:afterAutospacing="0"/>
              <w:jc w:val="both"/>
            </w:pPr>
            <w:r w:rsidRPr="00B75FB4">
              <w:t xml:space="preserve">поштою або в електронній формі через офіційний </w:t>
            </w:r>
            <w:proofErr w:type="spellStart"/>
            <w:r w:rsidRPr="00B75FB4">
              <w:t>веб-сайт</w:t>
            </w:r>
            <w:proofErr w:type="spellEnd"/>
            <w:r w:rsidRPr="00B75FB4">
              <w:t xml:space="preserve"> </w:t>
            </w:r>
            <w:proofErr w:type="spellStart"/>
            <w:r w:rsidRPr="00B75FB4">
              <w:t>Мінсоцполітики</w:t>
            </w:r>
            <w:proofErr w:type="spellEnd"/>
            <w:r w:rsidRPr="00B75FB4">
              <w:t xml:space="preserve"> або інтегровані з ним інформаційні системи органів виконавчої влади та органів місцевого самоврядування, або Єдиний державний </w:t>
            </w:r>
            <w:proofErr w:type="spellStart"/>
            <w:r w:rsidRPr="00B75FB4">
              <w:t>веб-портал</w:t>
            </w:r>
            <w:proofErr w:type="spellEnd"/>
            <w:r w:rsidRPr="00B75FB4">
              <w:t xml:space="preserve"> електронних послуг (у разі технічної можливості)*</w:t>
            </w:r>
          </w:p>
        </w:tc>
      </w:tr>
      <w:tr w:rsidR="00CA422F" w:rsidRPr="00B75FB4" w:rsidTr="00491078">
        <w:tc>
          <w:tcPr>
            <w:tcW w:w="494"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10</w:t>
            </w:r>
          </w:p>
        </w:tc>
        <w:tc>
          <w:tcPr>
            <w:tcW w:w="3152"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Платність (безоплатність) надання</w:t>
            </w:r>
          </w:p>
        </w:tc>
        <w:tc>
          <w:tcPr>
            <w:tcW w:w="6208"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Адміністративна послуга надається безоплатно</w:t>
            </w:r>
          </w:p>
        </w:tc>
      </w:tr>
      <w:tr w:rsidR="00CA422F" w:rsidRPr="00B75FB4" w:rsidTr="00491078">
        <w:tc>
          <w:tcPr>
            <w:tcW w:w="494"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11</w:t>
            </w:r>
          </w:p>
        </w:tc>
        <w:tc>
          <w:tcPr>
            <w:tcW w:w="3152"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Строк надання</w:t>
            </w:r>
          </w:p>
        </w:tc>
        <w:tc>
          <w:tcPr>
            <w:tcW w:w="6208"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Заява про призначення допомоги на догляд розглядається не пізніше ніж протягом 10 днів після її надходження з усіма необхідними документами</w:t>
            </w:r>
          </w:p>
        </w:tc>
      </w:tr>
      <w:tr w:rsidR="00CA422F" w:rsidRPr="00B75FB4" w:rsidTr="00491078">
        <w:tc>
          <w:tcPr>
            <w:tcW w:w="494"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12</w:t>
            </w:r>
          </w:p>
        </w:tc>
        <w:tc>
          <w:tcPr>
            <w:tcW w:w="3152"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Перелік підстав для відмови у наданні</w:t>
            </w:r>
          </w:p>
        </w:tc>
        <w:tc>
          <w:tcPr>
            <w:tcW w:w="6208"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Подано не усі необхідні документи для призначення допомоги на догляд;</w:t>
            </w:r>
          </w:p>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особа не має права на призначення допомоги на догляд;</w:t>
            </w:r>
          </w:p>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lastRenderedPageBreak/>
              <w:t xml:space="preserve">особі з інвалідністю відшкодовуються витрати на догляд відповідно до Закону України </w:t>
            </w:r>
            <w:proofErr w:type="spellStart"/>
            <w:r w:rsidRPr="00B75FB4">
              <w:rPr>
                <w:rFonts w:ascii="Times New Roman" w:hAnsi="Times New Roman" w:cs="Times New Roman"/>
                <w:sz w:val="24"/>
                <w:szCs w:val="24"/>
              </w:rPr>
              <w:t>„Про</w:t>
            </w:r>
            <w:proofErr w:type="spellEnd"/>
            <w:r w:rsidRPr="00B75FB4">
              <w:rPr>
                <w:rFonts w:ascii="Times New Roman" w:hAnsi="Times New Roman" w:cs="Times New Roman"/>
                <w:sz w:val="24"/>
                <w:szCs w:val="24"/>
              </w:rPr>
              <w:t xml:space="preserve"> загальнообов’язкове державне соціальне </w:t>
            </w:r>
            <w:proofErr w:type="spellStart"/>
            <w:r w:rsidRPr="00B75FB4">
              <w:rPr>
                <w:rFonts w:ascii="Times New Roman" w:hAnsi="Times New Roman" w:cs="Times New Roman"/>
                <w:sz w:val="24"/>
                <w:szCs w:val="24"/>
              </w:rPr>
              <w:t>страхування”</w:t>
            </w:r>
            <w:proofErr w:type="spellEnd"/>
          </w:p>
        </w:tc>
      </w:tr>
      <w:tr w:rsidR="00CA422F" w:rsidRPr="00B75FB4" w:rsidTr="00491078">
        <w:tc>
          <w:tcPr>
            <w:tcW w:w="494"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lastRenderedPageBreak/>
              <w:t>13</w:t>
            </w:r>
          </w:p>
        </w:tc>
        <w:tc>
          <w:tcPr>
            <w:tcW w:w="3152"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Результат надання адміністративної послуги</w:t>
            </w:r>
          </w:p>
        </w:tc>
        <w:tc>
          <w:tcPr>
            <w:tcW w:w="6208"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Призначення допомоги на догляд / відмова в призначенні допомоги на догляд</w:t>
            </w:r>
          </w:p>
        </w:tc>
      </w:tr>
      <w:tr w:rsidR="00CA422F" w:rsidRPr="00B75FB4" w:rsidTr="00491078">
        <w:tc>
          <w:tcPr>
            <w:tcW w:w="494"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14</w:t>
            </w:r>
          </w:p>
        </w:tc>
        <w:tc>
          <w:tcPr>
            <w:tcW w:w="3152"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Способи отримання відповіді (результату)</w:t>
            </w:r>
          </w:p>
        </w:tc>
        <w:tc>
          <w:tcPr>
            <w:tcW w:w="6208" w:type="dxa"/>
          </w:tcPr>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Допомогу на догляд можна отримати через поштове відділення зв’язку або через уповноважені банки, визначені в установленому порядку.</w:t>
            </w:r>
          </w:p>
          <w:p w:rsidR="00CA422F" w:rsidRPr="00B75FB4" w:rsidRDefault="00CA422F" w:rsidP="00CA422F">
            <w:pPr>
              <w:jc w:val="both"/>
              <w:rPr>
                <w:rFonts w:ascii="Times New Roman" w:hAnsi="Times New Roman" w:cs="Times New Roman"/>
                <w:sz w:val="24"/>
                <w:szCs w:val="24"/>
              </w:rPr>
            </w:pPr>
            <w:r w:rsidRPr="00B75FB4">
              <w:rPr>
                <w:rFonts w:ascii="Times New Roman" w:hAnsi="Times New Roman" w:cs="Times New Roman"/>
                <w:sz w:val="24"/>
                <w:szCs w:val="24"/>
              </w:rPr>
              <w:t>Про відмову в призначенні допомоги на догляд суб’єкт надання адміністративної послуги письмово повідомляє особу, яка звернулася за призначенням, у п’ятиденний строк з дня прийняття рішення</w:t>
            </w:r>
            <w:r w:rsidR="00936D54">
              <w:rPr>
                <w:rFonts w:ascii="Times New Roman" w:hAnsi="Times New Roman" w:cs="Times New Roman"/>
                <w:sz w:val="24"/>
                <w:szCs w:val="24"/>
              </w:rPr>
              <w:t>.</w:t>
            </w:r>
          </w:p>
        </w:tc>
      </w:tr>
    </w:tbl>
    <w:p w:rsidR="00295107" w:rsidRPr="00B75FB4" w:rsidRDefault="00295107" w:rsidP="00295107">
      <w:pPr>
        <w:spacing w:after="0" w:line="240" w:lineRule="auto"/>
        <w:jc w:val="both"/>
        <w:rPr>
          <w:rFonts w:ascii="Times New Roman" w:hAnsi="Times New Roman" w:cs="Times New Roman"/>
          <w:sz w:val="24"/>
          <w:szCs w:val="24"/>
        </w:rPr>
      </w:pPr>
    </w:p>
    <w:p w:rsidR="004204B8" w:rsidRDefault="004204B8" w:rsidP="00295107">
      <w:pPr>
        <w:spacing w:after="0" w:line="240" w:lineRule="auto"/>
        <w:jc w:val="both"/>
        <w:rPr>
          <w:rFonts w:ascii="Times New Roman" w:hAnsi="Times New Roman" w:cs="Times New Roman"/>
          <w:i/>
          <w:sz w:val="24"/>
          <w:szCs w:val="24"/>
        </w:rPr>
      </w:pPr>
      <w:r w:rsidRPr="00B75FB4">
        <w:rPr>
          <w:rFonts w:ascii="Times New Roman" w:hAnsi="Times New Roman" w:cs="Times New Roman"/>
          <w:sz w:val="24"/>
          <w:szCs w:val="24"/>
        </w:rPr>
        <w:t xml:space="preserve">* </w:t>
      </w:r>
      <w:r w:rsidRPr="00B75FB4">
        <w:rPr>
          <w:rFonts w:ascii="Times New Roman" w:hAnsi="Times New Roman" w:cs="Times New Roman"/>
          <w:i/>
          <w:sz w:val="24"/>
          <w:szCs w:val="24"/>
        </w:rPr>
        <w:t xml:space="preserve">До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призначення допомоги </w:t>
      </w:r>
      <w:r w:rsidR="00EF4EDD" w:rsidRPr="00B75FB4">
        <w:rPr>
          <w:rFonts w:ascii="Times New Roman" w:hAnsi="Times New Roman" w:cs="Times New Roman"/>
          <w:i/>
          <w:sz w:val="24"/>
          <w:szCs w:val="24"/>
        </w:rPr>
        <w:t xml:space="preserve">на догляд </w:t>
      </w:r>
      <w:r w:rsidRPr="00B75FB4">
        <w:rPr>
          <w:rFonts w:ascii="Times New Roman" w:hAnsi="Times New Roman" w:cs="Times New Roman"/>
          <w:i/>
          <w:sz w:val="24"/>
          <w:szCs w:val="24"/>
        </w:rPr>
        <w:t>для окремих категорій осіб, зазначених у пунктах 46 Постанови № 261, можуть подаватися заявником особисто або через представника, який діє на підставі виданої йому довіреності, посвідченої нотаріально</w:t>
      </w:r>
      <w:r w:rsidR="00E24C14" w:rsidRPr="00B75FB4">
        <w:rPr>
          <w:rFonts w:ascii="Times New Roman" w:hAnsi="Times New Roman" w:cs="Times New Roman"/>
          <w:i/>
          <w:sz w:val="24"/>
          <w:szCs w:val="24"/>
        </w:rPr>
        <w:t xml:space="preserve">, до органу соціального захисту населення районної у мм. Києві та Севастополі державної адміністрації, виконавчого органу міської ради міста обласного значення, районної у місті (у разі утворення) ради. </w:t>
      </w:r>
    </w:p>
    <w:p w:rsidR="00902F6D" w:rsidRDefault="00902F6D" w:rsidP="00295107">
      <w:pPr>
        <w:spacing w:after="0" w:line="240" w:lineRule="auto"/>
        <w:jc w:val="both"/>
        <w:rPr>
          <w:rFonts w:ascii="Times New Roman" w:hAnsi="Times New Roman" w:cs="Times New Roman"/>
          <w:i/>
          <w:sz w:val="24"/>
          <w:szCs w:val="24"/>
        </w:rPr>
      </w:pPr>
    </w:p>
    <w:p w:rsidR="00F26B0A" w:rsidRDefault="00F26B0A" w:rsidP="00F26B0A">
      <w:pPr>
        <w:rPr>
          <w:b/>
          <w:sz w:val="24"/>
          <w:szCs w:val="24"/>
        </w:rPr>
      </w:pPr>
    </w:p>
    <w:p w:rsidR="00F26B0A" w:rsidRPr="00F26B0A" w:rsidRDefault="00F26B0A" w:rsidP="00F26B0A">
      <w:pPr>
        <w:rPr>
          <w:rFonts w:ascii="Times New Roman" w:hAnsi="Times New Roman" w:cs="Times New Roman"/>
          <w:b/>
          <w:sz w:val="24"/>
          <w:szCs w:val="24"/>
        </w:rPr>
      </w:pPr>
      <w:r w:rsidRPr="00F26B0A">
        <w:rPr>
          <w:rFonts w:ascii="Times New Roman" w:hAnsi="Times New Roman" w:cs="Times New Roman"/>
          <w:b/>
          <w:sz w:val="24"/>
          <w:szCs w:val="24"/>
        </w:rPr>
        <w:t xml:space="preserve">Секретар міської ради                                                                         </w:t>
      </w:r>
      <w:r>
        <w:rPr>
          <w:rFonts w:ascii="Times New Roman" w:hAnsi="Times New Roman" w:cs="Times New Roman"/>
          <w:b/>
          <w:sz w:val="24"/>
          <w:szCs w:val="24"/>
        </w:rPr>
        <w:t xml:space="preserve">   </w:t>
      </w:r>
      <w:r w:rsidRPr="00F26B0A">
        <w:rPr>
          <w:rFonts w:ascii="Times New Roman" w:hAnsi="Times New Roman" w:cs="Times New Roman"/>
          <w:b/>
          <w:sz w:val="24"/>
          <w:szCs w:val="24"/>
        </w:rPr>
        <w:t xml:space="preserve">  </w:t>
      </w:r>
      <w:r w:rsidRPr="00F26B0A">
        <w:rPr>
          <w:rFonts w:ascii="Times New Roman" w:hAnsi="Times New Roman" w:cs="Times New Roman"/>
          <w:b/>
          <w:sz w:val="24"/>
          <w:szCs w:val="24"/>
          <w:lang w:val="ru-RU"/>
        </w:rPr>
        <w:t xml:space="preserve"> </w:t>
      </w:r>
      <w:r w:rsidRPr="00F26B0A">
        <w:rPr>
          <w:rFonts w:ascii="Times New Roman" w:hAnsi="Times New Roman" w:cs="Times New Roman"/>
          <w:b/>
          <w:sz w:val="24"/>
          <w:szCs w:val="24"/>
        </w:rPr>
        <w:t xml:space="preserve">     Лідія ОВЕРЧУК  </w:t>
      </w:r>
    </w:p>
    <w:p w:rsidR="00902F6D" w:rsidRPr="00902F6D" w:rsidRDefault="00902F6D" w:rsidP="00295107">
      <w:pPr>
        <w:spacing w:after="0" w:line="240" w:lineRule="auto"/>
        <w:jc w:val="both"/>
        <w:rPr>
          <w:rFonts w:ascii="Times New Roman" w:hAnsi="Times New Roman" w:cs="Times New Roman"/>
          <w:sz w:val="24"/>
          <w:szCs w:val="24"/>
        </w:rPr>
      </w:pPr>
    </w:p>
    <w:sectPr w:rsidR="00902F6D" w:rsidRPr="00902F6D" w:rsidSect="0086046A">
      <w:headerReference w:type="default" r:id="rId17"/>
      <w:pgSz w:w="11906" w:h="16838"/>
      <w:pgMar w:top="567"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516" w:rsidRDefault="00B47516" w:rsidP="005F4B43">
      <w:pPr>
        <w:spacing w:after="0" w:line="240" w:lineRule="auto"/>
      </w:pPr>
      <w:r>
        <w:separator/>
      </w:r>
    </w:p>
  </w:endnote>
  <w:endnote w:type="continuationSeparator" w:id="0">
    <w:p w:rsidR="00B47516" w:rsidRDefault="00B47516" w:rsidP="005F4B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altName w:val="Courier"/>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516" w:rsidRDefault="00B47516" w:rsidP="005F4B43">
      <w:pPr>
        <w:spacing w:after="0" w:line="240" w:lineRule="auto"/>
      </w:pPr>
      <w:r>
        <w:separator/>
      </w:r>
    </w:p>
  </w:footnote>
  <w:footnote w:type="continuationSeparator" w:id="0">
    <w:p w:rsidR="00B47516" w:rsidRDefault="00B47516" w:rsidP="005F4B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467870"/>
      <w:docPartObj>
        <w:docPartGallery w:val="Page Numbers (Top of Page)"/>
        <w:docPartUnique/>
      </w:docPartObj>
    </w:sdtPr>
    <w:sdtContent>
      <w:p w:rsidR="005F4B43" w:rsidRDefault="00E469D9">
        <w:pPr>
          <w:pStyle w:val="a7"/>
          <w:jc w:val="center"/>
        </w:pPr>
        <w:r>
          <w:fldChar w:fldCharType="begin"/>
        </w:r>
        <w:r w:rsidR="005F4B43">
          <w:instrText>PAGE   \* MERGEFORMAT</w:instrText>
        </w:r>
        <w:r>
          <w:fldChar w:fldCharType="separate"/>
        </w:r>
        <w:r w:rsidR="0086046A">
          <w:rPr>
            <w:noProof/>
          </w:rPr>
          <w:t>5</w:t>
        </w:r>
        <w:r>
          <w:fldChar w:fldCharType="end"/>
        </w:r>
      </w:p>
    </w:sdtContent>
  </w:sdt>
  <w:p w:rsidR="005F4B43" w:rsidRDefault="005F4B4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248B7"/>
    <w:multiLevelType w:val="hybridMultilevel"/>
    <w:tmpl w:val="6E728D36"/>
    <w:lvl w:ilvl="0" w:tplc="0422000F">
      <w:start w:val="7"/>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nsid w:val="608F230D"/>
    <w:multiLevelType w:val="hybridMultilevel"/>
    <w:tmpl w:val="0756E432"/>
    <w:lvl w:ilvl="0" w:tplc="0422000F">
      <w:start w:val="1"/>
      <w:numFmt w:val="decimal"/>
      <w:lvlText w:val="%1."/>
      <w:lvlJc w:val="left"/>
      <w:pPr>
        <w:ind w:left="643"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73F7204E"/>
    <w:multiLevelType w:val="hybridMultilevel"/>
    <w:tmpl w:val="CCC8ADA2"/>
    <w:lvl w:ilvl="0" w:tplc="BF76B518">
      <w:start w:val="8"/>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9E205B"/>
    <w:rsid w:val="000006DA"/>
    <w:rsid w:val="00004790"/>
    <w:rsid w:val="0006405F"/>
    <w:rsid w:val="000B0969"/>
    <w:rsid w:val="00157824"/>
    <w:rsid w:val="001B0F7D"/>
    <w:rsid w:val="001C418F"/>
    <w:rsid w:val="00295107"/>
    <w:rsid w:val="002F0343"/>
    <w:rsid w:val="00324301"/>
    <w:rsid w:val="003928D3"/>
    <w:rsid w:val="003A2E9E"/>
    <w:rsid w:val="003C22C9"/>
    <w:rsid w:val="003D0B25"/>
    <w:rsid w:val="004204B8"/>
    <w:rsid w:val="004257AD"/>
    <w:rsid w:val="004756FF"/>
    <w:rsid w:val="00491078"/>
    <w:rsid w:val="004A0DAD"/>
    <w:rsid w:val="004A2D94"/>
    <w:rsid w:val="00513CA5"/>
    <w:rsid w:val="0051481F"/>
    <w:rsid w:val="0052237F"/>
    <w:rsid w:val="005246B5"/>
    <w:rsid w:val="005474F8"/>
    <w:rsid w:val="005E185A"/>
    <w:rsid w:val="005E5F15"/>
    <w:rsid w:val="005F4B43"/>
    <w:rsid w:val="006311EF"/>
    <w:rsid w:val="0063170C"/>
    <w:rsid w:val="0063685E"/>
    <w:rsid w:val="00636E11"/>
    <w:rsid w:val="0065571B"/>
    <w:rsid w:val="006B1595"/>
    <w:rsid w:val="006B6436"/>
    <w:rsid w:val="006F3A80"/>
    <w:rsid w:val="007457F1"/>
    <w:rsid w:val="007B7F5B"/>
    <w:rsid w:val="007C42CF"/>
    <w:rsid w:val="00800D7A"/>
    <w:rsid w:val="008033CA"/>
    <w:rsid w:val="00804B76"/>
    <w:rsid w:val="0086046A"/>
    <w:rsid w:val="008A5F87"/>
    <w:rsid w:val="008B05D3"/>
    <w:rsid w:val="008B7E02"/>
    <w:rsid w:val="008D24B1"/>
    <w:rsid w:val="008D4F68"/>
    <w:rsid w:val="008F1990"/>
    <w:rsid w:val="00902F6D"/>
    <w:rsid w:val="00935367"/>
    <w:rsid w:val="00936D54"/>
    <w:rsid w:val="009372D3"/>
    <w:rsid w:val="009632EB"/>
    <w:rsid w:val="009C1E38"/>
    <w:rsid w:val="009E205B"/>
    <w:rsid w:val="00A4171F"/>
    <w:rsid w:val="00A500FB"/>
    <w:rsid w:val="00A56BE0"/>
    <w:rsid w:val="00AD27B3"/>
    <w:rsid w:val="00AD3BD8"/>
    <w:rsid w:val="00B04F3A"/>
    <w:rsid w:val="00B47516"/>
    <w:rsid w:val="00B73032"/>
    <w:rsid w:val="00B75FB4"/>
    <w:rsid w:val="00B767ED"/>
    <w:rsid w:val="00B962B4"/>
    <w:rsid w:val="00C516B1"/>
    <w:rsid w:val="00C51A6F"/>
    <w:rsid w:val="00CA422F"/>
    <w:rsid w:val="00CD5B9B"/>
    <w:rsid w:val="00D56C12"/>
    <w:rsid w:val="00D57BF5"/>
    <w:rsid w:val="00D65CCC"/>
    <w:rsid w:val="00E24C14"/>
    <w:rsid w:val="00E34FB3"/>
    <w:rsid w:val="00E37D92"/>
    <w:rsid w:val="00E469D9"/>
    <w:rsid w:val="00E5772D"/>
    <w:rsid w:val="00E874B2"/>
    <w:rsid w:val="00EB069F"/>
    <w:rsid w:val="00EF11B6"/>
    <w:rsid w:val="00EF37E4"/>
    <w:rsid w:val="00EF4EDD"/>
    <w:rsid w:val="00F22445"/>
    <w:rsid w:val="00F26B0A"/>
    <w:rsid w:val="00F733FA"/>
    <w:rsid w:val="00FC1AF0"/>
    <w:rsid w:val="00FE4FE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990"/>
  </w:style>
  <w:style w:type="paragraph" w:styleId="5">
    <w:name w:val="heading 5"/>
    <w:basedOn w:val="a"/>
    <w:link w:val="50"/>
    <w:uiPriority w:val="9"/>
    <w:qFormat/>
    <w:rsid w:val="00B04F3A"/>
    <w:pPr>
      <w:spacing w:before="100" w:beforeAutospacing="1" w:after="100" w:afterAutospacing="1" w:line="240" w:lineRule="auto"/>
      <w:outlineLvl w:val="4"/>
    </w:pPr>
    <w:rPr>
      <w:rFonts w:ascii="Times New Roman" w:eastAsia="Times New Roman" w:hAnsi="Times New Roman" w:cs="Times New Roman"/>
      <w:b/>
      <w:bCs/>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2B4"/>
    <w:pPr>
      <w:ind w:left="720"/>
      <w:contextualSpacing/>
    </w:pPr>
  </w:style>
  <w:style w:type="paragraph" w:styleId="a4">
    <w:name w:val="Normal (Web)"/>
    <w:basedOn w:val="a"/>
    <w:uiPriority w:val="99"/>
    <w:unhideWhenUsed/>
    <w:rsid w:val="007457F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50">
    <w:name w:val="Заголовок 5 Знак"/>
    <w:basedOn w:val="a0"/>
    <w:link w:val="5"/>
    <w:uiPriority w:val="9"/>
    <w:rsid w:val="00B04F3A"/>
    <w:rPr>
      <w:rFonts w:ascii="Times New Roman" w:eastAsia="Times New Roman" w:hAnsi="Times New Roman" w:cs="Times New Roman"/>
      <w:b/>
      <w:bCs/>
      <w:sz w:val="20"/>
      <w:szCs w:val="20"/>
      <w:lang w:eastAsia="uk-UA"/>
    </w:rPr>
  </w:style>
  <w:style w:type="character" w:styleId="a5">
    <w:name w:val="Hyperlink"/>
    <w:basedOn w:val="a0"/>
    <w:uiPriority w:val="99"/>
    <w:semiHidden/>
    <w:unhideWhenUsed/>
    <w:rsid w:val="00B73032"/>
    <w:rPr>
      <w:color w:val="0563C1" w:themeColor="hyperlink"/>
      <w:u w:val="single"/>
    </w:rPr>
  </w:style>
  <w:style w:type="paragraph" w:customStyle="1" w:styleId="Default">
    <w:name w:val="Default"/>
    <w:rsid w:val="00B730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vts0">
    <w:name w:val="rvts0"/>
    <w:rsid w:val="008A5F87"/>
  </w:style>
  <w:style w:type="table" w:styleId="a6">
    <w:name w:val="Table Grid"/>
    <w:basedOn w:val="a1"/>
    <w:uiPriority w:val="39"/>
    <w:rsid w:val="00295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A4171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A4171F"/>
  </w:style>
  <w:style w:type="paragraph" w:styleId="a7">
    <w:name w:val="header"/>
    <w:basedOn w:val="a"/>
    <w:link w:val="a8"/>
    <w:uiPriority w:val="99"/>
    <w:unhideWhenUsed/>
    <w:rsid w:val="005F4B43"/>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5F4B43"/>
  </w:style>
  <w:style w:type="paragraph" w:styleId="a9">
    <w:name w:val="footer"/>
    <w:basedOn w:val="a"/>
    <w:link w:val="aa"/>
    <w:uiPriority w:val="99"/>
    <w:unhideWhenUsed/>
    <w:rsid w:val="005F4B43"/>
    <w:pPr>
      <w:tabs>
        <w:tab w:val="center" w:pos="4819"/>
        <w:tab w:val="right" w:pos="9639"/>
      </w:tabs>
      <w:spacing w:after="0" w:line="240" w:lineRule="auto"/>
    </w:pPr>
  </w:style>
  <w:style w:type="character" w:customStyle="1" w:styleId="aa">
    <w:name w:val="Нижний колонтитул Знак"/>
    <w:basedOn w:val="a0"/>
    <w:link w:val="a9"/>
    <w:uiPriority w:val="99"/>
    <w:rsid w:val="005F4B43"/>
  </w:style>
  <w:style w:type="paragraph" w:styleId="HTML">
    <w:name w:val="HTML Preformatted"/>
    <w:aliases w:val="Знак,Знак Знак Знак Знак Знак Знак Знак1 Знак Знак Знак Знак"/>
    <w:basedOn w:val="a"/>
    <w:link w:val="HTML0"/>
    <w:uiPriority w:val="99"/>
    <w:rsid w:val="0049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491078"/>
    <w:rPr>
      <w:rFonts w:ascii="Courier New" w:eastAsia="Times New Roman" w:hAnsi="Courier New" w:cs="Courier New"/>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5544137">
      <w:bodyDiv w:val="1"/>
      <w:marLeft w:val="0"/>
      <w:marRight w:val="0"/>
      <w:marTop w:val="0"/>
      <w:marBottom w:val="0"/>
      <w:divBdr>
        <w:top w:val="none" w:sz="0" w:space="0" w:color="auto"/>
        <w:left w:val="none" w:sz="0" w:space="0" w:color="auto"/>
        <w:bottom w:val="none" w:sz="0" w:space="0" w:color="auto"/>
        <w:right w:val="none" w:sz="0" w:space="0" w:color="auto"/>
      </w:divBdr>
    </w:div>
    <w:div w:id="15692701">
      <w:bodyDiv w:val="1"/>
      <w:marLeft w:val="0"/>
      <w:marRight w:val="0"/>
      <w:marTop w:val="0"/>
      <w:marBottom w:val="0"/>
      <w:divBdr>
        <w:top w:val="none" w:sz="0" w:space="0" w:color="auto"/>
        <w:left w:val="none" w:sz="0" w:space="0" w:color="auto"/>
        <w:bottom w:val="none" w:sz="0" w:space="0" w:color="auto"/>
        <w:right w:val="none" w:sz="0" w:space="0" w:color="auto"/>
      </w:divBdr>
      <w:divsChild>
        <w:div w:id="1864054628">
          <w:marLeft w:val="0"/>
          <w:marRight w:val="0"/>
          <w:marTop w:val="0"/>
          <w:marBottom w:val="0"/>
          <w:divBdr>
            <w:top w:val="none" w:sz="0" w:space="0" w:color="auto"/>
            <w:left w:val="none" w:sz="0" w:space="0" w:color="auto"/>
            <w:bottom w:val="none" w:sz="0" w:space="0" w:color="auto"/>
            <w:right w:val="none" w:sz="0" w:space="0" w:color="auto"/>
          </w:divBdr>
        </w:div>
        <w:div w:id="501556203">
          <w:marLeft w:val="0"/>
          <w:marRight w:val="0"/>
          <w:marTop w:val="0"/>
          <w:marBottom w:val="0"/>
          <w:divBdr>
            <w:top w:val="none" w:sz="0" w:space="0" w:color="auto"/>
            <w:left w:val="none" w:sz="0" w:space="0" w:color="auto"/>
            <w:bottom w:val="none" w:sz="0" w:space="0" w:color="auto"/>
            <w:right w:val="none" w:sz="0" w:space="0" w:color="auto"/>
          </w:divBdr>
        </w:div>
      </w:divsChild>
    </w:div>
    <w:div w:id="487867273">
      <w:bodyDiv w:val="1"/>
      <w:marLeft w:val="0"/>
      <w:marRight w:val="0"/>
      <w:marTop w:val="0"/>
      <w:marBottom w:val="0"/>
      <w:divBdr>
        <w:top w:val="none" w:sz="0" w:space="0" w:color="auto"/>
        <w:left w:val="none" w:sz="0" w:space="0" w:color="auto"/>
        <w:bottom w:val="none" w:sz="0" w:space="0" w:color="auto"/>
        <w:right w:val="none" w:sz="0" w:space="0" w:color="auto"/>
      </w:divBdr>
    </w:div>
    <w:div w:id="545263864">
      <w:bodyDiv w:val="1"/>
      <w:marLeft w:val="0"/>
      <w:marRight w:val="0"/>
      <w:marTop w:val="0"/>
      <w:marBottom w:val="0"/>
      <w:divBdr>
        <w:top w:val="none" w:sz="0" w:space="0" w:color="auto"/>
        <w:left w:val="none" w:sz="0" w:space="0" w:color="auto"/>
        <w:bottom w:val="none" w:sz="0" w:space="0" w:color="auto"/>
        <w:right w:val="none" w:sz="0" w:space="0" w:color="auto"/>
      </w:divBdr>
    </w:div>
    <w:div w:id="591279367">
      <w:bodyDiv w:val="1"/>
      <w:marLeft w:val="0"/>
      <w:marRight w:val="0"/>
      <w:marTop w:val="0"/>
      <w:marBottom w:val="0"/>
      <w:divBdr>
        <w:top w:val="none" w:sz="0" w:space="0" w:color="auto"/>
        <w:left w:val="none" w:sz="0" w:space="0" w:color="auto"/>
        <w:bottom w:val="none" w:sz="0" w:space="0" w:color="auto"/>
        <w:right w:val="none" w:sz="0" w:space="0" w:color="auto"/>
      </w:divBdr>
    </w:div>
    <w:div w:id="930888863">
      <w:bodyDiv w:val="1"/>
      <w:marLeft w:val="0"/>
      <w:marRight w:val="0"/>
      <w:marTop w:val="0"/>
      <w:marBottom w:val="0"/>
      <w:divBdr>
        <w:top w:val="none" w:sz="0" w:space="0" w:color="auto"/>
        <w:left w:val="none" w:sz="0" w:space="0" w:color="auto"/>
        <w:bottom w:val="none" w:sz="0" w:space="0" w:color="auto"/>
        <w:right w:val="none" w:sz="0" w:space="0" w:color="auto"/>
      </w:divBdr>
      <w:divsChild>
        <w:div w:id="37559805">
          <w:marLeft w:val="0"/>
          <w:marRight w:val="0"/>
          <w:marTop w:val="0"/>
          <w:marBottom w:val="0"/>
          <w:divBdr>
            <w:top w:val="none" w:sz="0" w:space="0" w:color="auto"/>
            <w:left w:val="none" w:sz="0" w:space="0" w:color="auto"/>
            <w:bottom w:val="none" w:sz="0" w:space="0" w:color="auto"/>
            <w:right w:val="none" w:sz="0" w:space="0" w:color="auto"/>
          </w:divBdr>
        </w:div>
        <w:div w:id="1952200996">
          <w:marLeft w:val="0"/>
          <w:marRight w:val="0"/>
          <w:marTop w:val="0"/>
          <w:marBottom w:val="0"/>
          <w:divBdr>
            <w:top w:val="none" w:sz="0" w:space="0" w:color="auto"/>
            <w:left w:val="none" w:sz="0" w:space="0" w:color="auto"/>
            <w:bottom w:val="none" w:sz="0" w:space="0" w:color="auto"/>
            <w:right w:val="none" w:sz="0" w:space="0" w:color="auto"/>
          </w:divBdr>
        </w:div>
      </w:divsChild>
    </w:div>
    <w:div w:id="978925136">
      <w:bodyDiv w:val="1"/>
      <w:marLeft w:val="0"/>
      <w:marRight w:val="0"/>
      <w:marTop w:val="0"/>
      <w:marBottom w:val="0"/>
      <w:divBdr>
        <w:top w:val="none" w:sz="0" w:space="0" w:color="auto"/>
        <w:left w:val="none" w:sz="0" w:space="0" w:color="auto"/>
        <w:bottom w:val="none" w:sz="0" w:space="0" w:color="auto"/>
        <w:right w:val="none" w:sz="0" w:space="0" w:color="auto"/>
      </w:divBdr>
    </w:div>
    <w:div w:id="1011756145">
      <w:bodyDiv w:val="1"/>
      <w:marLeft w:val="0"/>
      <w:marRight w:val="0"/>
      <w:marTop w:val="0"/>
      <w:marBottom w:val="0"/>
      <w:divBdr>
        <w:top w:val="none" w:sz="0" w:space="0" w:color="auto"/>
        <w:left w:val="none" w:sz="0" w:space="0" w:color="auto"/>
        <w:bottom w:val="none" w:sz="0" w:space="0" w:color="auto"/>
        <w:right w:val="none" w:sz="0" w:space="0" w:color="auto"/>
      </w:divBdr>
    </w:div>
    <w:div w:id="1167403603">
      <w:bodyDiv w:val="1"/>
      <w:marLeft w:val="0"/>
      <w:marRight w:val="0"/>
      <w:marTop w:val="0"/>
      <w:marBottom w:val="0"/>
      <w:divBdr>
        <w:top w:val="none" w:sz="0" w:space="0" w:color="auto"/>
        <w:left w:val="none" w:sz="0" w:space="0" w:color="auto"/>
        <w:bottom w:val="none" w:sz="0" w:space="0" w:color="auto"/>
        <w:right w:val="none" w:sz="0" w:space="0" w:color="auto"/>
      </w:divBdr>
    </w:div>
    <w:div w:id="1218709746">
      <w:bodyDiv w:val="1"/>
      <w:marLeft w:val="0"/>
      <w:marRight w:val="0"/>
      <w:marTop w:val="0"/>
      <w:marBottom w:val="0"/>
      <w:divBdr>
        <w:top w:val="none" w:sz="0" w:space="0" w:color="auto"/>
        <w:left w:val="none" w:sz="0" w:space="0" w:color="auto"/>
        <w:bottom w:val="none" w:sz="0" w:space="0" w:color="auto"/>
        <w:right w:val="none" w:sz="0" w:space="0" w:color="auto"/>
      </w:divBdr>
    </w:div>
    <w:div w:id="1619872581">
      <w:bodyDiv w:val="1"/>
      <w:marLeft w:val="0"/>
      <w:marRight w:val="0"/>
      <w:marTop w:val="0"/>
      <w:marBottom w:val="0"/>
      <w:divBdr>
        <w:top w:val="none" w:sz="0" w:space="0" w:color="auto"/>
        <w:left w:val="none" w:sz="0" w:space="0" w:color="auto"/>
        <w:bottom w:val="none" w:sz="0" w:space="0" w:color="auto"/>
        <w:right w:val="none" w:sz="0" w:space="0" w:color="auto"/>
      </w:divBdr>
    </w:div>
    <w:div w:id="1629776012">
      <w:bodyDiv w:val="1"/>
      <w:marLeft w:val="0"/>
      <w:marRight w:val="0"/>
      <w:marTop w:val="0"/>
      <w:marBottom w:val="0"/>
      <w:divBdr>
        <w:top w:val="none" w:sz="0" w:space="0" w:color="auto"/>
        <w:left w:val="none" w:sz="0" w:space="0" w:color="auto"/>
        <w:bottom w:val="none" w:sz="0" w:space="0" w:color="auto"/>
        <w:right w:val="none" w:sz="0" w:space="0" w:color="auto"/>
      </w:divBdr>
      <w:divsChild>
        <w:div w:id="812524259">
          <w:marLeft w:val="0"/>
          <w:marRight w:val="0"/>
          <w:marTop w:val="0"/>
          <w:marBottom w:val="0"/>
          <w:divBdr>
            <w:top w:val="none" w:sz="0" w:space="0" w:color="auto"/>
            <w:left w:val="none" w:sz="0" w:space="0" w:color="auto"/>
            <w:bottom w:val="none" w:sz="0" w:space="0" w:color="auto"/>
            <w:right w:val="none" w:sz="0" w:space="0" w:color="auto"/>
          </w:divBdr>
        </w:div>
      </w:divsChild>
    </w:div>
    <w:div w:id="20041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13" Type="http://schemas.openxmlformats.org/officeDocument/2006/relationships/hyperlink" Target="https://zakon.rada.gov.ua/laws/show/261-2005-%D0%B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261-2005-%D0%B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zakon.rada.gov.ua/laws/show/2471-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1-2005-%D0%BF" TargetMode="External"/><Relationship Id="rId5" Type="http://schemas.openxmlformats.org/officeDocument/2006/relationships/webSettings" Target="webSettings.xml"/><Relationship Id="rId15" Type="http://schemas.openxmlformats.org/officeDocument/2006/relationships/hyperlink" Target="https://zakon.rada.gov.ua/laws/show/2262-12" TargetMode="External"/><Relationship Id="rId10" Type="http://schemas.openxmlformats.org/officeDocument/2006/relationships/hyperlink" Target="https://zakon.rada.gov.ua/laws/show/3551-1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262-12" TargetMode="External"/><Relationship Id="rId14" Type="http://schemas.openxmlformats.org/officeDocument/2006/relationships/hyperlink" Target="https://zakon.rada.gov.ua/laws/show/1058-1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FE96A-D182-4095-87BD-9642C6D99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7390</Words>
  <Characters>4213</Characters>
  <Application>Microsoft Office Word</Application>
  <DocSecurity>0</DocSecurity>
  <Lines>35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Гриб</dc:creator>
  <cp:lastModifiedBy>YakovenkoIO</cp:lastModifiedBy>
  <cp:revision>13</cp:revision>
  <cp:lastPrinted>2023-11-16T08:44:00Z</cp:lastPrinted>
  <dcterms:created xsi:type="dcterms:W3CDTF">2023-11-09T14:20:00Z</dcterms:created>
  <dcterms:modified xsi:type="dcterms:W3CDTF">2023-12-05T12:16:00Z</dcterms:modified>
</cp:coreProperties>
</file>